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9A" w:rsidRPr="00D97888" w:rsidRDefault="008D54AC" w:rsidP="008D54AC">
      <w:pPr>
        <w:jc w:val="center"/>
        <w:rPr>
          <w:rFonts w:cstheme="minorHAnsi"/>
          <w:b/>
          <w:sz w:val="56"/>
          <w:szCs w:val="56"/>
        </w:rPr>
      </w:pPr>
      <w:r w:rsidRPr="00D97888">
        <w:rPr>
          <w:rFonts w:cstheme="minorHAnsi"/>
          <w:b/>
          <w:sz w:val="56"/>
          <w:szCs w:val="56"/>
        </w:rPr>
        <w:t>VÝROČNÍ ZPRÁVA</w:t>
      </w:r>
    </w:p>
    <w:p w:rsidR="008D54AC" w:rsidRPr="00ED4186" w:rsidRDefault="008D54AC" w:rsidP="008D54AC">
      <w:pPr>
        <w:jc w:val="center"/>
        <w:rPr>
          <w:rFonts w:cstheme="minorHAnsi"/>
          <w:b/>
        </w:rPr>
      </w:pPr>
    </w:p>
    <w:p w:rsidR="008D54AC" w:rsidRPr="00D97888" w:rsidRDefault="00AC798C" w:rsidP="008D54AC">
      <w:pPr>
        <w:jc w:val="center"/>
        <w:rPr>
          <w:rFonts w:cstheme="minorHAnsi"/>
          <w:b/>
          <w:sz w:val="36"/>
          <w:szCs w:val="36"/>
        </w:rPr>
      </w:pPr>
      <w:r w:rsidRPr="00D97888">
        <w:rPr>
          <w:rFonts w:cstheme="minorHAnsi"/>
          <w:b/>
          <w:sz w:val="36"/>
          <w:szCs w:val="36"/>
        </w:rPr>
        <w:t>o</w:t>
      </w:r>
      <w:r w:rsidR="008D54AC" w:rsidRPr="00D97888">
        <w:rPr>
          <w:rFonts w:cstheme="minorHAnsi"/>
          <w:b/>
          <w:sz w:val="36"/>
          <w:szCs w:val="36"/>
        </w:rPr>
        <w:t xml:space="preserve"> činnosti Mateřské školy Letovice,</w:t>
      </w:r>
    </w:p>
    <w:p w:rsidR="008D54AC" w:rsidRPr="00D97888" w:rsidRDefault="008D54AC" w:rsidP="008D54AC">
      <w:pPr>
        <w:jc w:val="center"/>
        <w:rPr>
          <w:rFonts w:cstheme="minorHAnsi"/>
          <w:b/>
          <w:sz w:val="36"/>
          <w:szCs w:val="36"/>
        </w:rPr>
      </w:pPr>
      <w:r w:rsidRPr="00D97888">
        <w:rPr>
          <w:rFonts w:cstheme="minorHAnsi"/>
          <w:b/>
          <w:sz w:val="36"/>
          <w:szCs w:val="36"/>
        </w:rPr>
        <w:t>Komenského 671/11, okres Blansko, příspěvkové organizace</w:t>
      </w:r>
    </w:p>
    <w:p w:rsidR="008D54AC" w:rsidRPr="00D97888" w:rsidRDefault="008D54AC" w:rsidP="008D54AC">
      <w:pPr>
        <w:jc w:val="center"/>
        <w:rPr>
          <w:rFonts w:cstheme="minorHAnsi"/>
          <w:b/>
          <w:sz w:val="36"/>
          <w:szCs w:val="36"/>
        </w:rPr>
      </w:pPr>
      <w:r w:rsidRPr="00D97888">
        <w:rPr>
          <w:rFonts w:cstheme="minorHAnsi"/>
          <w:b/>
          <w:sz w:val="36"/>
          <w:szCs w:val="36"/>
        </w:rPr>
        <w:t xml:space="preserve"> </w:t>
      </w:r>
      <w:r w:rsidR="004F0B17" w:rsidRPr="00D97888">
        <w:rPr>
          <w:rFonts w:cstheme="minorHAnsi"/>
          <w:b/>
          <w:sz w:val="36"/>
          <w:szCs w:val="36"/>
        </w:rPr>
        <w:t>za rok 20</w:t>
      </w:r>
      <w:r w:rsidR="002269C5" w:rsidRPr="00D97888">
        <w:rPr>
          <w:rFonts w:cstheme="minorHAnsi"/>
          <w:b/>
          <w:sz w:val="36"/>
          <w:szCs w:val="36"/>
        </w:rPr>
        <w:t>2</w:t>
      </w:r>
      <w:r w:rsidR="00BA783B" w:rsidRPr="00D97888">
        <w:rPr>
          <w:rFonts w:cstheme="minorHAnsi"/>
          <w:b/>
          <w:sz w:val="36"/>
          <w:szCs w:val="36"/>
        </w:rPr>
        <w:t>1</w:t>
      </w:r>
    </w:p>
    <w:p w:rsidR="008D54AC" w:rsidRPr="00ED4186" w:rsidRDefault="008D54AC" w:rsidP="008D54AC">
      <w:pPr>
        <w:jc w:val="center"/>
        <w:rPr>
          <w:rFonts w:cstheme="minorHAnsi"/>
          <w:b/>
        </w:rPr>
      </w:pPr>
    </w:p>
    <w:p w:rsidR="008D54AC" w:rsidRPr="00ED4186" w:rsidRDefault="008D54AC" w:rsidP="008D54AC">
      <w:pPr>
        <w:jc w:val="center"/>
        <w:rPr>
          <w:rFonts w:cstheme="minorHAnsi"/>
          <w:b/>
        </w:rPr>
      </w:pPr>
    </w:p>
    <w:p w:rsidR="008D54AC" w:rsidRPr="00ED4186" w:rsidRDefault="008D54AC" w:rsidP="008D54AC">
      <w:pPr>
        <w:jc w:val="center"/>
        <w:rPr>
          <w:rFonts w:cstheme="minorHAnsi"/>
          <w:b/>
        </w:rPr>
      </w:pPr>
    </w:p>
    <w:p w:rsidR="008D54AC" w:rsidRPr="00ED4186" w:rsidRDefault="008D54AC" w:rsidP="008D54AC">
      <w:pPr>
        <w:shd w:val="clear" w:color="auto" w:fill="00B050"/>
        <w:tabs>
          <w:tab w:val="left" w:pos="5595"/>
        </w:tabs>
        <w:jc w:val="center"/>
        <w:rPr>
          <w:rFonts w:cstheme="minorHAnsi"/>
          <w:b/>
        </w:rPr>
      </w:pPr>
    </w:p>
    <w:p w:rsidR="008D54AC" w:rsidRPr="00ED4186" w:rsidRDefault="008D54AC" w:rsidP="008D54AC">
      <w:pPr>
        <w:jc w:val="center"/>
        <w:rPr>
          <w:rFonts w:cstheme="minorHAnsi"/>
          <w:b/>
        </w:rPr>
      </w:pPr>
    </w:p>
    <w:p w:rsidR="008D54AC" w:rsidRPr="00ED4186" w:rsidRDefault="008D54AC" w:rsidP="008D54AC">
      <w:pPr>
        <w:jc w:val="center"/>
        <w:rPr>
          <w:rFonts w:cstheme="minorHAnsi"/>
          <w:b/>
        </w:rPr>
      </w:pPr>
      <w:r w:rsidRPr="00ED4186">
        <w:rPr>
          <w:rFonts w:cstheme="minorHAnsi"/>
          <w:b/>
          <w:noProof/>
          <w:lang w:eastAsia="cs-CZ"/>
        </w:rPr>
        <w:drawing>
          <wp:inline distT="0" distB="0" distL="0" distR="0" wp14:anchorId="11F7D927" wp14:editId="6C5259E6">
            <wp:extent cx="4086225" cy="3810000"/>
            <wp:effectExtent l="0" t="0" r="9525" b="0"/>
            <wp:docPr id="1" name="Obrázek 1" descr="C:\Users\Eva Pařilová\Desktop\logo-poza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 Pařilová\Desktop\logo-pozad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4AC" w:rsidRPr="00ED4186" w:rsidRDefault="008D54AC" w:rsidP="008D54AC">
      <w:pPr>
        <w:jc w:val="center"/>
        <w:rPr>
          <w:rFonts w:cstheme="minorHAnsi"/>
          <w:b/>
        </w:rPr>
      </w:pPr>
    </w:p>
    <w:p w:rsidR="008D54AC" w:rsidRPr="00ED4186" w:rsidRDefault="008D54AC" w:rsidP="008D54AC">
      <w:pPr>
        <w:jc w:val="center"/>
        <w:rPr>
          <w:rFonts w:cstheme="minorHAnsi"/>
        </w:rPr>
      </w:pPr>
    </w:p>
    <w:p w:rsidR="008D54AC" w:rsidRPr="00ED4186" w:rsidRDefault="008D54AC" w:rsidP="008D54AC">
      <w:pPr>
        <w:shd w:val="clear" w:color="auto" w:fill="00B050"/>
        <w:rPr>
          <w:rFonts w:cstheme="minorHAnsi"/>
        </w:rPr>
      </w:pPr>
    </w:p>
    <w:p w:rsidR="008D54AC" w:rsidRPr="00ED4186" w:rsidRDefault="00702C77" w:rsidP="008D54AC">
      <w:pPr>
        <w:jc w:val="center"/>
        <w:rPr>
          <w:rFonts w:cstheme="minorHAnsi"/>
          <w:b/>
        </w:rPr>
      </w:pPr>
      <w:proofErr w:type="spellStart"/>
      <w:r w:rsidRPr="00ED4186">
        <w:rPr>
          <w:rFonts w:cstheme="minorHAnsi"/>
          <w:b/>
        </w:rPr>
        <w:t>Poř</w:t>
      </w:r>
      <w:proofErr w:type="spellEnd"/>
      <w:r w:rsidRPr="00ED4186">
        <w:rPr>
          <w:rFonts w:cstheme="minorHAnsi"/>
          <w:b/>
        </w:rPr>
        <w:t>. č.</w:t>
      </w:r>
      <w:r w:rsidR="00941C8D" w:rsidRPr="00ED4186">
        <w:rPr>
          <w:rFonts w:cstheme="minorHAnsi"/>
          <w:b/>
        </w:rPr>
        <w:t xml:space="preserve"> </w:t>
      </w:r>
      <w:r w:rsidR="001A0B31" w:rsidRPr="00ED4186">
        <w:rPr>
          <w:rFonts w:cstheme="minorHAnsi"/>
          <w:b/>
        </w:rPr>
        <w:t xml:space="preserve">MŠK </w:t>
      </w:r>
      <w:r w:rsidR="002269C5" w:rsidRPr="00ED4186">
        <w:rPr>
          <w:rFonts w:cstheme="minorHAnsi"/>
          <w:b/>
        </w:rPr>
        <w:t>54</w:t>
      </w:r>
      <w:r w:rsidR="00D40531" w:rsidRPr="00ED4186">
        <w:rPr>
          <w:rFonts w:cstheme="minorHAnsi"/>
          <w:b/>
        </w:rPr>
        <w:t>/202</w:t>
      </w:r>
      <w:r w:rsidR="001A0B31" w:rsidRPr="00ED4186">
        <w:rPr>
          <w:rFonts w:cstheme="minorHAnsi"/>
          <w:b/>
        </w:rPr>
        <w:t>2</w:t>
      </w:r>
    </w:p>
    <w:p w:rsidR="008D54AC" w:rsidRPr="00ED4186" w:rsidRDefault="008D54AC" w:rsidP="008D54AC">
      <w:pPr>
        <w:jc w:val="center"/>
        <w:rPr>
          <w:rFonts w:cstheme="minorHAnsi"/>
          <w:b/>
        </w:rPr>
      </w:pPr>
    </w:p>
    <w:p w:rsidR="008D54AC" w:rsidRPr="00ED4186" w:rsidRDefault="008D54AC" w:rsidP="008D54AC">
      <w:pPr>
        <w:jc w:val="center"/>
        <w:rPr>
          <w:rFonts w:cstheme="minorHAnsi"/>
          <w:b/>
        </w:rPr>
      </w:pPr>
    </w:p>
    <w:p w:rsidR="008D54AC" w:rsidRPr="00ED4186" w:rsidRDefault="008D54AC" w:rsidP="00376327">
      <w:pPr>
        <w:jc w:val="center"/>
        <w:rPr>
          <w:rFonts w:cstheme="minorHAnsi"/>
          <w:b/>
        </w:rPr>
      </w:pPr>
      <w:r w:rsidRPr="00ED4186">
        <w:rPr>
          <w:rFonts w:cstheme="minorHAnsi"/>
          <w:b/>
        </w:rPr>
        <w:t>I</w:t>
      </w:r>
    </w:p>
    <w:p w:rsidR="00F11EF7" w:rsidRPr="00ED4186" w:rsidRDefault="00F11EF7" w:rsidP="00376327">
      <w:pPr>
        <w:jc w:val="center"/>
        <w:rPr>
          <w:rFonts w:cstheme="minorHAnsi"/>
          <w:b/>
        </w:rPr>
      </w:pPr>
    </w:p>
    <w:p w:rsidR="008D54AC" w:rsidRPr="00ED4186" w:rsidRDefault="008D54AC" w:rsidP="00376327">
      <w:pPr>
        <w:jc w:val="center"/>
        <w:rPr>
          <w:rFonts w:cstheme="minorHAnsi"/>
          <w:b/>
        </w:rPr>
      </w:pPr>
      <w:r w:rsidRPr="00ED4186">
        <w:rPr>
          <w:rFonts w:cstheme="minorHAnsi"/>
          <w:b/>
        </w:rPr>
        <w:t>Úvod</w:t>
      </w:r>
    </w:p>
    <w:p w:rsidR="008D54AC" w:rsidRPr="00ED4186" w:rsidRDefault="008D54AC" w:rsidP="001C565A">
      <w:pPr>
        <w:jc w:val="both"/>
        <w:rPr>
          <w:rFonts w:cstheme="minorHAnsi"/>
        </w:rPr>
      </w:pPr>
    </w:p>
    <w:p w:rsidR="008D54AC" w:rsidRPr="00ED4186" w:rsidRDefault="008D54AC" w:rsidP="001C565A">
      <w:pPr>
        <w:jc w:val="both"/>
        <w:rPr>
          <w:rFonts w:cstheme="minorHAnsi"/>
        </w:rPr>
      </w:pPr>
      <w:r w:rsidRPr="00ED4186">
        <w:rPr>
          <w:rFonts w:cstheme="minorHAnsi"/>
        </w:rPr>
        <w:t xml:space="preserve">Ředitelka Mateřské školy Letovice, Komenského 671/11, okres Blansko, příspěvková organizace (dále jen škola) vydává dle ustanovení § 10 odst. 3 zákona č. 561 / 2004 Sb., o předškolním, základním, středním, vyšším odborném a jiném vzdělávání (školský zákon) ve znění pozdějších změn a dodatků, a podle ustanovení § 4 a násl. vyhlášky č. 15 / 2005 Sb., </w:t>
      </w:r>
      <w:r w:rsidRPr="00ED4186">
        <w:rPr>
          <w:rFonts w:cstheme="minorHAnsi"/>
        </w:rPr>
        <w:lastRenderedPageBreak/>
        <w:t xml:space="preserve">kterou se stanoví náležitosti dlouhodobých záměrů, výročních zpráv a vlastního hodnocení školy v platném znění, výroční zprávu o činnosti školy za </w:t>
      </w:r>
      <w:r w:rsidR="004F0B17" w:rsidRPr="00ED4186">
        <w:rPr>
          <w:rFonts w:cstheme="minorHAnsi"/>
        </w:rPr>
        <w:t>rok 20</w:t>
      </w:r>
      <w:r w:rsidR="00DC134B" w:rsidRPr="00ED4186">
        <w:rPr>
          <w:rFonts w:cstheme="minorHAnsi"/>
        </w:rPr>
        <w:t>2</w:t>
      </w:r>
      <w:r w:rsidR="001A0B31" w:rsidRPr="00ED4186">
        <w:rPr>
          <w:rFonts w:cstheme="minorHAnsi"/>
        </w:rPr>
        <w:t>1</w:t>
      </w:r>
      <w:r w:rsidR="004F0B17" w:rsidRPr="00ED4186">
        <w:rPr>
          <w:rFonts w:cstheme="minorHAnsi"/>
        </w:rPr>
        <w:t>.</w:t>
      </w:r>
    </w:p>
    <w:p w:rsidR="008D54AC" w:rsidRPr="00ED4186" w:rsidRDefault="008D54AC" w:rsidP="001C565A">
      <w:pPr>
        <w:jc w:val="both"/>
        <w:rPr>
          <w:rFonts w:cstheme="minorHAnsi"/>
        </w:rPr>
      </w:pPr>
      <w:r w:rsidRPr="00ED4186">
        <w:rPr>
          <w:rFonts w:cstheme="minorHAnsi"/>
        </w:rPr>
        <w:t xml:space="preserve">Tato výroční zpráva o činnosti bude zveřejněna na webových stránkách školy </w:t>
      </w:r>
      <w:hyperlink r:id="rId10" w:history="1">
        <w:r w:rsidR="00F11EF7" w:rsidRPr="00ED4186">
          <w:rPr>
            <w:rStyle w:val="Hypertextovodkaz"/>
            <w:rFonts w:cstheme="minorHAnsi"/>
          </w:rPr>
          <w:t>www.msletovice.cz</w:t>
        </w:r>
      </w:hyperlink>
      <w:r w:rsidRPr="00ED4186">
        <w:rPr>
          <w:rFonts w:cstheme="minorHAnsi"/>
        </w:rPr>
        <w:t>,</w:t>
      </w:r>
      <w:r w:rsidR="00F11EF7" w:rsidRPr="00ED4186">
        <w:rPr>
          <w:rFonts w:cstheme="minorHAnsi"/>
        </w:rPr>
        <w:t xml:space="preserve"> </w:t>
      </w:r>
      <w:r w:rsidRPr="00ED4186">
        <w:rPr>
          <w:rFonts w:cstheme="minorHAnsi"/>
        </w:rPr>
        <w:t>předána zřizovateli a současně bude k nahlédnutí v kanceláři školy.</w:t>
      </w:r>
    </w:p>
    <w:p w:rsidR="008D54AC" w:rsidRPr="00ED4186" w:rsidRDefault="008D54AC" w:rsidP="001C565A">
      <w:pPr>
        <w:jc w:val="both"/>
        <w:rPr>
          <w:rFonts w:cstheme="minorHAnsi"/>
        </w:rPr>
      </w:pPr>
      <w:r w:rsidRPr="00ED4186">
        <w:rPr>
          <w:rFonts w:cstheme="minorHAnsi"/>
        </w:rPr>
        <w:t>Do výroční zprávy může každý nahlížet a pořizovat si z ní opisy a výpisy, případně může obdržet její kopii.</w:t>
      </w:r>
    </w:p>
    <w:p w:rsidR="003E6536" w:rsidRPr="00ED4186" w:rsidRDefault="003E6536" w:rsidP="00376327">
      <w:pPr>
        <w:jc w:val="both"/>
        <w:rPr>
          <w:rFonts w:cstheme="minorHAnsi"/>
        </w:rPr>
      </w:pPr>
    </w:p>
    <w:p w:rsidR="008D54AC" w:rsidRPr="00ED4186" w:rsidRDefault="008D54AC" w:rsidP="00376327">
      <w:pPr>
        <w:jc w:val="center"/>
        <w:rPr>
          <w:rFonts w:cstheme="minorHAnsi"/>
          <w:b/>
        </w:rPr>
      </w:pPr>
      <w:r w:rsidRPr="00ED4186">
        <w:rPr>
          <w:rFonts w:cstheme="minorHAnsi"/>
          <w:b/>
        </w:rPr>
        <w:t>II</w:t>
      </w:r>
    </w:p>
    <w:p w:rsidR="00F11EF7" w:rsidRPr="00ED4186" w:rsidRDefault="00F11EF7" w:rsidP="00F11EF7">
      <w:pPr>
        <w:jc w:val="center"/>
        <w:rPr>
          <w:rFonts w:cstheme="minorHAnsi"/>
          <w:b/>
        </w:rPr>
      </w:pPr>
    </w:p>
    <w:p w:rsidR="00F11EF7" w:rsidRPr="00ED4186" w:rsidRDefault="008D54AC" w:rsidP="003E6536">
      <w:pPr>
        <w:jc w:val="center"/>
        <w:rPr>
          <w:rFonts w:cstheme="minorHAnsi"/>
          <w:b/>
        </w:rPr>
      </w:pPr>
      <w:r w:rsidRPr="00ED4186">
        <w:rPr>
          <w:rFonts w:cstheme="minorHAnsi"/>
          <w:b/>
        </w:rPr>
        <w:t>Základní údaje o škole</w:t>
      </w:r>
    </w:p>
    <w:p w:rsidR="00F11EF7" w:rsidRPr="00ED4186" w:rsidRDefault="00F11EF7" w:rsidP="00F11EF7">
      <w:pPr>
        <w:jc w:val="center"/>
        <w:rPr>
          <w:rFonts w:cstheme="minorHAnsi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  <w:gridCol w:w="6482"/>
      </w:tblGrid>
      <w:tr w:rsidR="00F11EF7" w:rsidRPr="00ED4186" w:rsidTr="00F11EF7">
        <w:tc>
          <w:tcPr>
            <w:tcW w:w="0" w:type="auto"/>
          </w:tcPr>
          <w:p w:rsidR="00F11EF7" w:rsidRPr="00ED4186" w:rsidRDefault="00F11EF7" w:rsidP="00F11EF7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Název školy podle zřizovací listiny:</w:t>
            </w:r>
          </w:p>
        </w:tc>
        <w:tc>
          <w:tcPr>
            <w:tcW w:w="0" w:type="auto"/>
          </w:tcPr>
          <w:p w:rsidR="00F11EF7" w:rsidRPr="00ED4186" w:rsidRDefault="00F11EF7" w:rsidP="00F11EF7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Mateřská škola Letovice, Komenského 671/11, okres Blansko, příspěvková organizace</w:t>
            </w:r>
          </w:p>
        </w:tc>
      </w:tr>
      <w:tr w:rsidR="00F11EF7" w:rsidRPr="00ED4186" w:rsidTr="00F11EF7">
        <w:tc>
          <w:tcPr>
            <w:tcW w:w="0" w:type="auto"/>
          </w:tcPr>
          <w:p w:rsidR="00F11EF7" w:rsidRPr="00ED4186" w:rsidRDefault="00F11EF7" w:rsidP="00F11EF7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Sídlo školy:</w:t>
            </w:r>
          </w:p>
        </w:tc>
        <w:tc>
          <w:tcPr>
            <w:tcW w:w="0" w:type="auto"/>
          </w:tcPr>
          <w:p w:rsidR="00F11EF7" w:rsidRPr="00ED4186" w:rsidRDefault="002362E8" w:rsidP="00F11EF7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Komenského 671/11,</w:t>
            </w:r>
            <w:r w:rsidR="00F11EF7" w:rsidRPr="00ED4186">
              <w:rPr>
                <w:rFonts w:cstheme="minorHAnsi"/>
              </w:rPr>
              <w:t xml:space="preserve"> 679 61 Letovice</w:t>
            </w:r>
          </w:p>
        </w:tc>
      </w:tr>
      <w:tr w:rsidR="00F11EF7" w:rsidRPr="00ED4186" w:rsidTr="00F11EF7">
        <w:tc>
          <w:tcPr>
            <w:tcW w:w="0" w:type="auto"/>
          </w:tcPr>
          <w:p w:rsidR="00F11EF7" w:rsidRPr="00ED4186" w:rsidRDefault="00F11EF7" w:rsidP="00F11EF7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Právní forma:</w:t>
            </w:r>
          </w:p>
        </w:tc>
        <w:tc>
          <w:tcPr>
            <w:tcW w:w="0" w:type="auto"/>
          </w:tcPr>
          <w:p w:rsidR="00F11EF7" w:rsidRPr="00ED4186" w:rsidRDefault="00F11EF7" w:rsidP="00F11EF7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příspěvková organizace</w:t>
            </w:r>
          </w:p>
        </w:tc>
      </w:tr>
      <w:tr w:rsidR="00F11EF7" w:rsidRPr="00ED4186" w:rsidTr="00F11EF7">
        <w:tc>
          <w:tcPr>
            <w:tcW w:w="0" w:type="auto"/>
          </w:tcPr>
          <w:p w:rsidR="00F11EF7" w:rsidRPr="00ED4186" w:rsidRDefault="00F11EF7" w:rsidP="00F11EF7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IČ:</w:t>
            </w:r>
          </w:p>
        </w:tc>
        <w:tc>
          <w:tcPr>
            <w:tcW w:w="0" w:type="auto"/>
          </w:tcPr>
          <w:p w:rsidR="00F11EF7" w:rsidRPr="00ED4186" w:rsidRDefault="00AA3EB8" w:rsidP="00F11EF7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750242</w:t>
            </w:r>
            <w:r w:rsidR="00F11EF7" w:rsidRPr="00ED4186">
              <w:rPr>
                <w:rFonts w:cstheme="minorHAnsi"/>
              </w:rPr>
              <w:t>25</w:t>
            </w:r>
          </w:p>
        </w:tc>
      </w:tr>
      <w:tr w:rsidR="00F11EF7" w:rsidRPr="00ED4186" w:rsidTr="00F11EF7">
        <w:tc>
          <w:tcPr>
            <w:tcW w:w="0" w:type="auto"/>
          </w:tcPr>
          <w:p w:rsidR="00F11EF7" w:rsidRPr="00ED4186" w:rsidRDefault="00F11EF7" w:rsidP="00F11EF7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RED IZO:</w:t>
            </w:r>
          </w:p>
        </w:tc>
        <w:tc>
          <w:tcPr>
            <w:tcW w:w="0" w:type="auto"/>
          </w:tcPr>
          <w:p w:rsidR="00F11EF7" w:rsidRPr="00ED4186" w:rsidRDefault="00F11EF7" w:rsidP="00F11EF7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600 105 351</w:t>
            </w:r>
          </w:p>
        </w:tc>
      </w:tr>
      <w:tr w:rsidR="00F11EF7" w:rsidRPr="00ED4186" w:rsidTr="00F11EF7">
        <w:tc>
          <w:tcPr>
            <w:tcW w:w="0" w:type="auto"/>
          </w:tcPr>
          <w:p w:rsidR="00F11EF7" w:rsidRPr="00ED4186" w:rsidRDefault="00F11EF7" w:rsidP="00F11EF7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Zřizovatel:</w:t>
            </w:r>
          </w:p>
        </w:tc>
        <w:tc>
          <w:tcPr>
            <w:tcW w:w="0" w:type="auto"/>
          </w:tcPr>
          <w:p w:rsidR="00F11EF7" w:rsidRPr="00ED4186" w:rsidRDefault="00F11EF7" w:rsidP="00F11EF7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Město Letovice</w:t>
            </w:r>
          </w:p>
        </w:tc>
      </w:tr>
      <w:tr w:rsidR="00F11EF7" w:rsidRPr="00ED4186" w:rsidTr="00F11EF7">
        <w:tc>
          <w:tcPr>
            <w:tcW w:w="0" w:type="auto"/>
          </w:tcPr>
          <w:p w:rsidR="00F11EF7" w:rsidRPr="00ED4186" w:rsidRDefault="00F11EF7" w:rsidP="00F11EF7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Ředitelka školy:</w:t>
            </w:r>
          </w:p>
        </w:tc>
        <w:tc>
          <w:tcPr>
            <w:tcW w:w="0" w:type="auto"/>
          </w:tcPr>
          <w:p w:rsidR="00F11EF7" w:rsidRPr="00ED4186" w:rsidRDefault="00F11EF7" w:rsidP="00F11EF7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Eva Pařilová</w:t>
            </w:r>
          </w:p>
        </w:tc>
      </w:tr>
      <w:tr w:rsidR="00F11EF7" w:rsidRPr="00ED4186" w:rsidTr="00F11EF7">
        <w:tc>
          <w:tcPr>
            <w:tcW w:w="0" w:type="auto"/>
          </w:tcPr>
          <w:p w:rsidR="00F11EF7" w:rsidRPr="00ED4186" w:rsidRDefault="00F11EF7" w:rsidP="00F11EF7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Telefon:</w:t>
            </w:r>
          </w:p>
        </w:tc>
        <w:tc>
          <w:tcPr>
            <w:tcW w:w="0" w:type="auto"/>
          </w:tcPr>
          <w:p w:rsidR="00F11EF7" w:rsidRPr="00ED4186" w:rsidRDefault="00F11EF7" w:rsidP="00F11EF7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516 474 979, 725 773 114</w:t>
            </w:r>
          </w:p>
        </w:tc>
      </w:tr>
      <w:tr w:rsidR="00F11EF7" w:rsidRPr="00ED4186" w:rsidTr="00F11EF7">
        <w:tc>
          <w:tcPr>
            <w:tcW w:w="0" w:type="auto"/>
          </w:tcPr>
          <w:p w:rsidR="00F11EF7" w:rsidRPr="00ED4186" w:rsidRDefault="00F11EF7" w:rsidP="00F11EF7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E-mail:</w:t>
            </w:r>
          </w:p>
        </w:tc>
        <w:tc>
          <w:tcPr>
            <w:tcW w:w="0" w:type="auto"/>
          </w:tcPr>
          <w:p w:rsidR="00F11EF7" w:rsidRPr="00ED4186" w:rsidRDefault="002823F7" w:rsidP="00F11EF7">
            <w:pPr>
              <w:rPr>
                <w:rFonts w:cstheme="minorHAnsi"/>
              </w:rPr>
            </w:pPr>
            <w:hyperlink r:id="rId11" w:history="1">
              <w:r w:rsidR="00F11EF7" w:rsidRPr="00ED4186">
                <w:rPr>
                  <w:rStyle w:val="Hypertextovodkaz"/>
                  <w:rFonts w:cstheme="minorHAnsi"/>
                </w:rPr>
                <w:t>info@msletovice.cz</w:t>
              </w:r>
            </w:hyperlink>
            <w:r w:rsidR="00F11EF7" w:rsidRPr="00ED4186">
              <w:rPr>
                <w:rFonts w:cstheme="minorHAnsi"/>
              </w:rPr>
              <w:t xml:space="preserve"> </w:t>
            </w:r>
          </w:p>
        </w:tc>
      </w:tr>
      <w:tr w:rsidR="00F11EF7" w:rsidRPr="00ED4186" w:rsidTr="00F11EF7">
        <w:tc>
          <w:tcPr>
            <w:tcW w:w="0" w:type="auto"/>
          </w:tcPr>
          <w:p w:rsidR="00F11EF7" w:rsidRPr="00ED4186" w:rsidRDefault="00F11EF7" w:rsidP="00F11EF7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WWW stránky</w:t>
            </w:r>
            <w:r w:rsidR="00AA3EB8" w:rsidRPr="00ED4186">
              <w:rPr>
                <w:rFonts w:cstheme="minorHAnsi"/>
              </w:rPr>
              <w:t>:</w:t>
            </w:r>
          </w:p>
        </w:tc>
        <w:tc>
          <w:tcPr>
            <w:tcW w:w="0" w:type="auto"/>
          </w:tcPr>
          <w:p w:rsidR="00F11EF7" w:rsidRPr="00ED4186" w:rsidRDefault="002823F7" w:rsidP="00F11EF7">
            <w:pPr>
              <w:rPr>
                <w:rFonts w:cstheme="minorHAnsi"/>
              </w:rPr>
            </w:pPr>
            <w:hyperlink r:id="rId12" w:history="1">
              <w:r w:rsidR="00F11EF7" w:rsidRPr="00ED4186">
                <w:rPr>
                  <w:rStyle w:val="Hypertextovodkaz"/>
                  <w:rFonts w:cstheme="minorHAnsi"/>
                </w:rPr>
                <w:t>www.msletovice.cz</w:t>
              </w:r>
            </w:hyperlink>
            <w:r w:rsidR="00F11EF7" w:rsidRPr="00ED4186">
              <w:rPr>
                <w:rFonts w:cstheme="minorHAnsi"/>
              </w:rPr>
              <w:t xml:space="preserve"> </w:t>
            </w:r>
          </w:p>
        </w:tc>
      </w:tr>
      <w:tr w:rsidR="00AA3EB8" w:rsidRPr="00ED4186" w:rsidTr="00F11EF7">
        <w:tc>
          <w:tcPr>
            <w:tcW w:w="0" w:type="auto"/>
          </w:tcPr>
          <w:p w:rsidR="00AA3EB8" w:rsidRPr="00ED4186" w:rsidRDefault="00AA3EB8" w:rsidP="00F11EF7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Datová schránka:</w:t>
            </w:r>
          </w:p>
        </w:tc>
        <w:tc>
          <w:tcPr>
            <w:tcW w:w="0" w:type="auto"/>
          </w:tcPr>
          <w:p w:rsidR="00AA3EB8" w:rsidRPr="00ED4186" w:rsidRDefault="00AA3EB8" w:rsidP="00F11EF7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u4ektyd</w:t>
            </w:r>
          </w:p>
        </w:tc>
      </w:tr>
      <w:tr w:rsidR="00AA3EB8" w:rsidRPr="00ED4186" w:rsidTr="00F11EF7">
        <w:tc>
          <w:tcPr>
            <w:tcW w:w="0" w:type="auto"/>
          </w:tcPr>
          <w:p w:rsidR="00AA3EB8" w:rsidRPr="00ED4186" w:rsidRDefault="00AA3EB8" w:rsidP="00F11EF7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Číslo účtu:</w:t>
            </w:r>
          </w:p>
        </w:tc>
        <w:tc>
          <w:tcPr>
            <w:tcW w:w="0" w:type="auto"/>
          </w:tcPr>
          <w:p w:rsidR="00AA3EB8" w:rsidRPr="00ED4186" w:rsidRDefault="00AA3EB8" w:rsidP="00F11EF7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86 – 1162280257/0100</w:t>
            </w:r>
          </w:p>
        </w:tc>
      </w:tr>
    </w:tbl>
    <w:p w:rsidR="008D54AC" w:rsidRPr="00ED4186" w:rsidRDefault="008D54AC" w:rsidP="00F11EF7">
      <w:pPr>
        <w:rPr>
          <w:rFonts w:cstheme="minorHAnsi"/>
        </w:rPr>
      </w:pPr>
    </w:p>
    <w:p w:rsidR="00F11EF7" w:rsidRPr="00ED4186" w:rsidRDefault="00F11EF7" w:rsidP="00F11EF7">
      <w:pPr>
        <w:jc w:val="center"/>
        <w:rPr>
          <w:rFonts w:cstheme="minorHAnsi"/>
          <w:b/>
        </w:rPr>
      </w:pPr>
      <w:r w:rsidRPr="00ED4186">
        <w:rPr>
          <w:rFonts w:cstheme="minorHAnsi"/>
          <w:b/>
        </w:rPr>
        <w:t>III</w:t>
      </w:r>
    </w:p>
    <w:p w:rsidR="00F11EF7" w:rsidRPr="00ED4186" w:rsidRDefault="00F11EF7" w:rsidP="00F11EF7">
      <w:pPr>
        <w:jc w:val="center"/>
        <w:rPr>
          <w:rFonts w:cstheme="minorHAnsi"/>
          <w:b/>
        </w:rPr>
      </w:pPr>
    </w:p>
    <w:p w:rsidR="00F11EF7" w:rsidRPr="00ED4186" w:rsidRDefault="00F11EF7" w:rsidP="00376327">
      <w:pPr>
        <w:jc w:val="center"/>
        <w:rPr>
          <w:rFonts w:cstheme="minorHAnsi"/>
          <w:b/>
        </w:rPr>
      </w:pPr>
      <w:r w:rsidRPr="00ED4186">
        <w:rPr>
          <w:rFonts w:cstheme="minorHAnsi"/>
          <w:b/>
        </w:rPr>
        <w:t>Stručná charakteristika školy</w:t>
      </w:r>
    </w:p>
    <w:p w:rsidR="00F11EF7" w:rsidRPr="00ED4186" w:rsidRDefault="00F11EF7" w:rsidP="00376327">
      <w:pPr>
        <w:jc w:val="both"/>
        <w:rPr>
          <w:rFonts w:cstheme="minorHAnsi"/>
        </w:rPr>
      </w:pPr>
    </w:p>
    <w:p w:rsidR="00F11EF7" w:rsidRPr="00ED4186" w:rsidRDefault="00F11EF7" w:rsidP="001C565A">
      <w:pPr>
        <w:jc w:val="both"/>
        <w:rPr>
          <w:rFonts w:cstheme="minorHAnsi"/>
        </w:rPr>
      </w:pPr>
      <w:r w:rsidRPr="00ED4186">
        <w:rPr>
          <w:rFonts w:cstheme="minorHAnsi"/>
        </w:rPr>
        <w:t xml:space="preserve">Mateřská škola byla otevřena 26. 8. 1982 a </w:t>
      </w:r>
      <w:r w:rsidR="00C605F5" w:rsidRPr="00ED4186">
        <w:rPr>
          <w:rFonts w:cstheme="minorHAnsi"/>
        </w:rPr>
        <w:t>do sítě škol</w:t>
      </w:r>
      <w:r w:rsidR="0048700D" w:rsidRPr="00ED4186">
        <w:rPr>
          <w:rFonts w:cstheme="minorHAnsi"/>
        </w:rPr>
        <w:t xml:space="preserve"> byla</w:t>
      </w:r>
      <w:r w:rsidR="00C605F5" w:rsidRPr="00ED4186">
        <w:rPr>
          <w:rFonts w:cstheme="minorHAnsi"/>
        </w:rPr>
        <w:t xml:space="preserve"> pod současným názvem </w:t>
      </w:r>
      <w:r w:rsidR="0048700D" w:rsidRPr="00ED4186">
        <w:rPr>
          <w:rFonts w:cstheme="minorHAnsi"/>
        </w:rPr>
        <w:t>zařazena</w:t>
      </w:r>
      <w:r w:rsidR="00C605F5" w:rsidRPr="00ED4186">
        <w:rPr>
          <w:rFonts w:cstheme="minorHAnsi"/>
        </w:rPr>
        <w:t xml:space="preserve"> dne 1. 1. 2003 s kapacitou </w:t>
      </w:r>
      <w:r w:rsidR="0096235F" w:rsidRPr="00ED4186">
        <w:rPr>
          <w:rFonts w:cstheme="minorHAnsi"/>
        </w:rPr>
        <w:t>120 dětí</w:t>
      </w:r>
      <w:r w:rsidR="00C605F5" w:rsidRPr="00ED4186">
        <w:rPr>
          <w:rFonts w:cstheme="minorHAnsi"/>
        </w:rPr>
        <w:t>.</w:t>
      </w:r>
    </w:p>
    <w:p w:rsidR="00E31A4C" w:rsidRPr="00ED4186" w:rsidRDefault="00E31A4C" w:rsidP="001C565A">
      <w:pPr>
        <w:jc w:val="both"/>
        <w:rPr>
          <w:rFonts w:cstheme="minorHAnsi"/>
        </w:rPr>
      </w:pPr>
      <w:r w:rsidRPr="00ED4186">
        <w:rPr>
          <w:rFonts w:cstheme="minorHAnsi"/>
        </w:rPr>
        <w:t xml:space="preserve">Mateřská škola má od r. 2003 právní subjektivitu. </w:t>
      </w:r>
    </w:p>
    <w:p w:rsidR="00AF049D" w:rsidRPr="00ED4186" w:rsidRDefault="00AA3EB8" w:rsidP="001C565A">
      <w:pPr>
        <w:jc w:val="both"/>
        <w:rPr>
          <w:rFonts w:cstheme="minorHAnsi"/>
        </w:rPr>
      </w:pPr>
      <w:r w:rsidRPr="00ED4186">
        <w:rPr>
          <w:rFonts w:cstheme="minorHAnsi"/>
        </w:rPr>
        <w:t>V roce 20</w:t>
      </w:r>
      <w:r w:rsidR="00DC134B" w:rsidRPr="00ED4186">
        <w:rPr>
          <w:rFonts w:cstheme="minorHAnsi"/>
        </w:rPr>
        <w:t>2</w:t>
      </w:r>
      <w:r w:rsidR="001A0B31" w:rsidRPr="00ED4186">
        <w:rPr>
          <w:rFonts w:cstheme="minorHAnsi"/>
        </w:rPr>
        <w:t>1</w:t>
      </w:r>
      <w:r w:rsidR="00C605F5" w:rsidRPr="00ED4186">
        <w:rPr>
          <w:rFonts w:cstheme="minorHAnsi"/>
        </w:rPr>
        <w:t xml:space="preserve"> </w:t>
      </w:r>
      <w:r w:rsidR="00CD75F0" w:rsidRPr="00ED4186">
        <w:rPr>
          <w:rFonts w:cstheme="minorHAnsi"/>
        </w:rPr>
        <w:t>se</w:t>
      </w:r>
      <w:r w:rsidR="00C605F5" w:rsidRPr="00ED4186">
        <w:rPr>
          <w:rFonts w:cstheme="minorHAnsi"/>
        </w:rPr>
        <w:t xml:space="preserve"> </w:t>
      </w:r>
      <w:r w:rsidR="00373610" w:rsidRPr="00ED4186">
        <w:rPr>
          <w:rFonts w:cstheme="minorHAnsi"/>
        </w:rPr>
        <w:t xml:space="preserve">do </w:t>
      </w:r>
      <w:r w:rsidR="00702C77" w:rsidRPr="00ED4186">
        <w:rPr>
          <w:rFonts w:cstheme="minorHAnsi"/>
        </w:rPr>
        <w:t xml:space="preserve">konce školního roku </w:t>
      </w:r>
      <w:r w:rsidR="00AE1682" w:rsidRPr="00ED4186">
        <w:rPr>
          <w:rFonts w:cstheme="minorHAnsi"/>
        </w:rPr>
        <w:t>20</w:t>
      </w:r>
      <w:r w:rsidR="001A0B31" w:rsidRPr="00ED4186">
        <w:rPr>
          <w:rFonts w:cstheme="minorHAnsi"/>
        </w:rPr>
        <w:t>20</w:t>
      </w:r>
      <w:r w:rsidR="00DC134B" w:rsidRPr="00ED4186">
        <w:rPr>
          <w:rFonts w:cstheme="minorHAnsi"/>
        </w:rPr>
        <w:t>/202</w:t>
      </w:r>
      <w:r w:rsidR="001A0B31" w:rsidRPr="00ED4186">
        <w:rPr>
          <w:rFonts w:cstheme="minorHAnsi"/>
        </w:rPr>
        <w:t>1</w:t>
      </w:r>
      <w:r w:rsidR="00DC134B" w:rsidRPr="00ED4186">
        <w:rPr>
          <w:rFonts w:cstheme="minorHAnsi"/>
        </w:rPr>
        <w:t xml:space="preserve"> </w:t>
      </w:r>
      <w:r w:rsidR="00CD75F0" w:rsidRPr="00ED4186">
        <w:rPr>
          <w:rFonts w:cstheme="minorHAnsi"/>
        </w:rPr>
        <w:t xml:space="preserve">v MŠ vzdělávalo </w:t>
      </w:r>
      <w:r w:rsidR="00373610" w:rsidRPr="00ED4186">
        <w:rPr>
          <w:rFonts w:cstheme="minorHAnsi"/>
        </w:rPr>
        <w:t xml:space="preserve">celkem </w:t>
      </w:r>
      <w:r w:rsidR="001A0B31" w:rsidRPr="00ED4186">
        <w:rPr>
          <w:rFonts w:cstheme="minorHAnsi"/>
        </w:rPr>
        <w:t>104</w:t>
      </w:r>
      <w:r w:rsidR="0096235F" w:rsidRPr="00ED4186">
        <w:rPr>
          <w:rFonts w:cstheme="minorHAnsi"/>
        </w:rPr>
        <w:t xml:space="preserve"> </w:t>
      </w:r>
      <w:r w:rsidR="00C605F5" w:rsidRPr="00ED4186">
        <w:rPr>
          <w:rFonts w:cstheme="minorHAnsi"/>
        </w:rPr>
        <w:t>dětí</w:t>
      </w:r>
      <w:r w:rsidR="00CD75F0" w:rsidRPr="00ED4186">
        <w:rPr>
          <w:rFonts w:cstheme="minorHAnsi"/>
        </w:rPr>
        <w:t xml:space="preserve"> s celodenní docházkou</w:t>
      </w:r>
      <w:r w:rsidR="00C605F5" w:rsidRPr="00ED4186">
        <w:rPr>
          <w:rFonts w:cstheme="minorHAnsi"/>
        </w:rPr>
        <w:t xml:space="preserve"> ve č</w:t>
      </w:r>
      <w:r w:rsidR="00CD75F0" w:rsidRPr="00ED4186">
        <w:rPr>
          <w:rFonts w:cstheme="minorHAnsi"/>
        </w:rPr>
        <w:t>tyřech věkově smíšených třídách,</w:t>
      </w:r>
      <w:r w:rsidR="00E35704" w:rsidRPr="00ED4186">
        <w:rPr>
          <w:rFonts w:cstheme="minorHAnsi"/>
        </w:rPr>
        <w:t xml:space="preserve"> </w:t>
      </w:r>
      <w:r w:rsidR="001A0B31" w:rsidRPr="00ED4186">
        <w:rPr>
          <w:rFonts w:cstheme="minorHAnsi"/>
        </w:rPr>
        <w:t>z toho</w:t>
      </w:r>
      <w:r w:rsidR="00E35704" w:rsidRPr="00ED4186">
        <w:rPr>
          <w:rFonts w:cstheme="minorHAnsi"/>
        </w:rPr>
        <w:t xml:space="preserve"> 3 děti ukrajinské národnosti,</w:t>
      </w:r>
      <w:r w:rsidR="00CD75F0" w:rsidRPr="00ED4186">
        <w:rPr>
          <w:rFonts w:cstheme="minorHAnsi"/>
        </w:rPr>
        <w:t xml:space="preserve"> dalších </w:t>
      </w:r>
      <w:r w:rsidR="001A0B31" w:rsidRPr="00ED4186">
        <w:rPr>
          <w:rFonts w:cstheme="minorHAnsi"/>
        </w:rPr>
        <w:t>6</w:t>
      </w:r>
      <w:r w:rsidR="00CD75F0" w:rsidRPr="00ED4186">
        <w:rPr>
          <w:rFonts w:cstheme="minorHAnsi"/>
        </w:rPr>
        <w:t xml:space="preserve"> dětí s povinným předškolním vzděláváním se vzdělávalo individuálně.</w:t>
      </w:r>
      <w:r w:rsidR="00C605F5" w:rsidRPr="00ED4186">
        <w:rPr>
          <w:rFonts w:cstheme="minorHAnsi"/>
        </w:rPr>
        <w:t xml:space="preserve"> </w:t>
      </w:r>
      <w:r w:rsidR="00373610" w:rsidRPr="00ED4186">
        <w:rPr>
          <w:rFonts w:cstheme="minorHAnsi"/>
        </w:rPr>
        <w:t xml:space="preserve">Od </w:t>
      </w:r>
      <w:r w:rsidR="00AE1682" w:rsidRPr="00ED4186">
        <w:rPr>
          <w:rFonts w:cstheme="minorHAnsi"/>
        </w:rPr>
        <w:t>1. 9. 20</w:t>
      </w:r>
      <w:r w:rsidR="00DC134B" w:rsidRPr="00ED4186">
        <w:rPr>
          <w:rFonts w:cstheme="minorHAnsi"/>
        </w:rPr>
        <w:t>2</w:t>
      </w:r>
      <w:r w:rsidR="001A0B31" w:rsidRPr="00ED4186">
        <w:rPr>
          <w:rFonts w:cstheme="minorHAnsi"/>
        </w:rPr>
        <w:t>1</w:t>
      </w:r>
      <w:r w:rsidR="00702C77" w:rsidRPr="00ED4186">
        <w:rPr>
          <w:rFonts w:cstheme="minorHAnsi"/>
        </w:rPr>
        <w:t xml:space="preserve"> </w:t>
      </w:r>
      <w:r w:rsidR="00373610" w:rsidRPr="00ED4186">
        <w:rPr>
          <w:rFonts w:cstheme="minorHAnsi"/>
        </w:rPr>
        <w:t xml:space="preserve">zahájilo předškolní vzdělávání celkem </w:t>
      </w:r>
      <w:r w:rsidR="00DC134B" w:rsidRPr="00ED4186">
        <w:rPr>
          <w:rFonts w:cstheme="minorHAnsi"/>
        </w:rPr>
        <w:t>104</w:t>
      </w:r>
      <w:r w:rsidR="00373610" w:rsidRPr="00ED4186">
        <w:rPr>
          <w:rFonts w:cstheme="minorHAnsi"/>
        </w:rPr>
        <w:t xml:space="preserve"> dětí s celodenní docházkou, z toho </w:t>
      </w:r>
      <w:r w:rsidR="00DC134B" w:rsidRPr="00ED4186">
        <w:rPr>
          <w:rFonts w:cstheme="minorHAnsi"/>
        </w:rPr>
        <w:t>101</w:t>
      </w:r>
      <w:r w:rsidR="00AE1682" w:rsidRPr="00ED4186">
        <w:rPr>
          <w:rFonts w:cstheme="minorHAnsi"/>
        </w:rPr>
        <w:t xml:space="preserve"> dětí české </w:t>
      </w:r>
      <w:r w:rsidR="00DC134B" w:rsidRPr="00ED4186">
        <w:rPr>
          <w:rFonts w:cstheme="minorHAnsi"/>
        </w:rPr>
        <w:t>národnosti a</w:t>
      </w:r>
      <w:r w:rsidR="00AE1682" w:rsidRPr="00ED4186">
        <w:rPr>
          <w:rFonts w:cstheme="minorHAnsi"/>
        </w:rPr>
        <w:t xml:space="preserve"> </w:t>
      </w:r>
      <w:r w:rsidR="00DC134B" w:rsidRPr="00ED4186">
        <w:rPr>
          <w:rFonts w:cstheme="minorHAnsi"/>
        </w:rPr>
        <w:t>3</w:t>
      </w:r>
      <w:r w:rsidR="00AE1682" w:rsidRPr="00ED4186">
        <w:rPr>
          <w:rFonts w:cstheme="minorHAnsi"/>
        </w:rPr>
        <w:t xml:space="preserve"> děti ukrajinské národnosti. </w:t>
      </w:r>
      <w:r w:rsidR="001A0B31" w:rsidRPr="00ED4186">
        <w:rPr>
          <w:rFonts w:cstheme="minorHAnsi"/>
        </w:rPr>
        <w:t>Dalších 5 dětí</w:t>
      </w:r>
      <w:r w:rsidR="00373610" w:rsidRPr="00ED4186">
        <w:rPr>
          <w:rFonts w:cstheme="minorHAnsi"/>
        </w:rPr>
        <w:t xml:space="preserve"> s povinným předškolním vzděláváním </w:t>
      </w:r>
      <w:r w:rsidR="001A0B31" w:rsidRPr="00ED4186">
        <w:rPr>
          <w:rFonts w:cstheme="minorHAnsi"/>
        </w:rPr>
        <w:t>se v MŠ vzdělávalo individuálně.</w:t>
      </w:r>
      <w:r w:rsidR="00373610" w:rsidRPr="00ED4186">
        <w:rPr>
          <w:rFonts w:cstheme="minorHAnsi"/>
        </w:rPr>
        <w:t xml:space="preserve"> </w:t>
      </w:r>
    </w:p>
    <w:p w:rsidR="00253E51" w:rsidRPr="00ED4186" w:rsidRDefault="001A0B31" w:rsidP="001C565A">
      <w:pPr>
        <w:jc w:val="both"/>
        <w:rPr>
          <w:rFonts w:cstheme="minorHAnsi"/>
        </w:rPr>
      </w:pPr>
      <w:r w:rsidRPr="00ED4186">
        <w:rPr>
          <w:rFonts w:cstheme="minorHAnsi"/>
        </w:rPr>
        <w:t>V roce 2021 MŠ</w:t>
      </w:r>
      <w:r w:rsidR="0048700D" w:rsidRPr="00ED4186">
        <w:rPr>
          <w:rFonts w:cstheme="minorHAnsi"/>
        </w:rPr>
        <w:t xml:space="preserve"> pokračovala</w:t>
      </w:r>
      <w:r w:rsidR="00EF5F56" w:rsidRPr="00ED4186">
        <w:rPr>
          <w:rFonts w:cstheme="minorHAnsi"/>
        </w:rPr>
        <w:t xml:space="preserve"> ve vybavování </w:t>
      </w:r>
      <w:r w:rsidR="00AE1682" w:rsidRPr="00ED4186">
        <w:rPr>
          <w:rFonts w:cstheme="minorHAnsi"/>
        </w:rPr>
        <w:t xml:space="preserve">moderními </w:t>
      </w:r>
      <w:r w:rsidR="00EF5F56" w:rsidRPr="00ED4186">
        <w:rPr>
          <w:rFonts w:cstheme="minorHAnsi"/>
        </w:rPr>
        <w:t>did</w:t>
      </w:r>
      <w:r w:rsidR="00CD75F0" w:rsidRPr="00ED4186">
        <w:rPr>
          <w:rFonts w:cstheme="minorHAnsi"/>
        </w:rPr>
        <w:t>aktickými pomůckami,</w:t>
      </w:r>
      <w:r w:rsidR="00AC4891" w:rsidRPr="00ED4186">
        <w:rPr>
          <w:rFonts w:cstheme="minorHAnsi"/>
        </w:rPr>
        <w:t xml:space="preserve"> hračkami</w:t>
      </w:r>
      <w:r w:rsidR="00CD75F0" w:rsidRPr="00ED4186">
        <w:rPr>
          <w:rFonts w:cstheme="minorHAnsi"/>
        </w:rPr>
        <w:t>, nábytkem. V přízemí byl zřízen centrální kabinet moderních didaktických pomůcek.</w:t>
      </w:r>
      <w:r w:rsidR="00AC4891" w:rsidRPr="00ED4186">
        <w:rPr>
          <w:rFonts w:cstheme="minorHAnsi"/>
        </w:rPr>
        <w:t xml:space="preserve"> </w:t>
      </w:r>
    </w:p>
    <w:p w:rsidR="00CD75F0" w:rsidRPr="00ED4186" w:rsidRDefault="00517334" w:rsidP="001C565A">
      <w:pPr>
        <w:jc w:val="both"/>
        <w:rPr>
          <w:rFonts w:cstheme="minorHAnsi"/>
        </w:rPr>
      </w:pPr>
      <w:r w:rsidRPr="00ED4186">
        <w:rPr>
          <w:rFonts w:cstheme="minorHAnsi"/>
        </w:rPr>
        <w:t>Do tříd Motýlci a Berušky</w:t>
      </w:r>
      <w:r w:rsidR="00E35704" w:rsidRPr="00ED4186">
        <w:rPr>
          <w:rFonts w:cstheme="minorHAnsi"/>
        </w:rPr>
        <w:t xml:space="preserve"> </w:t>
      </w:r>
      <w:r w:rsidR="001A0B31" w:rsidRPr="00ED4186">
        <w:rPr>
          <w:rFonts w:cstheme="minorHAnsi"/>
        </w:rPr>
        <w:t xml:space="preserve">byl </w:t>
      </w:r>
      <w:r w:rsidRPr="00ED4186">
        <w:rPr>
          <w:rFonts w:cstheme="minorHAnsi"/>
        </w:rPr>
        <w:t>pořízen dětský úložný nábytek.</w:t>
      </w:r>
      <w:r w:rsidR="001A0B31" w:rsidRPr="00ED4186">
        <w:rPr>
          <w:rFonts w:cstheme="minorHAnsi"/>
        </w:rPr>
        <w:t xml:space="preserve"> </w:t>
      </w:r>
      <w:r w:rsidR="00CD75F0" w:rsidRPr="00ED4186">
        <w:rPr>
          <w:rFonts w:cstheme="minorHAnsi"/>
        </w:rPr>
        <w:t xml:space="preserve"> </w:t>
      </w:r>
    </w:p>
    <w:p w:rsidR="002D1B25" w:rsidRPr="00ED4186" w:rsidRDefault="002D1B25" w:rsidP="00E31A4C">
      <w:pPr>
        <w:jc w:val="both"/>
        <w:rPr>
          <w:rFonts w:cstheme="minorHAnsi"/>
        </w:rPr>
      </w:pPr>
    </w:p>
    <w:p w:rsidR="00BC642F" w:rsidRPr="00ED4186" w:rsidRDefault="00BC642F" w:rsidP="00A9728A">
      <w:pPr>
        <w:jc w:val="both"/>
        <w:rPr>
          <w:rFonts w:cstheme="minorHAnsi"/>
        </w:rPr>
      </w:pPr>
    </w:p>
    <w:p w:rsidR="00AF2EA1" w:rsidRPr="00ED4186" w:rsidRDefault="00AF2EA1" w:rsidP="00AF2EA1">
      <w:pPr>
        <w:pStyle w:val="Odstavecseseznamem"/>
        <w:jc w:val="center"/>
        <w:rPr>
          <w:rFonts w:cstheme="minorHAnsi"/>
          <w:b/>
        </w:rPr>
      </w:pPr>
      <w:r w:rsidRPr="00ED4186">
        <w:rPr>
          <w:rFonts w:cstheme="minorHAnsi"/>
          <w:b/>
        </w:rPr>
        <w:t>IV</w:t>
      </w:r>
    </w:p>
    <w:p w:rsidR="00AF2EA1" w:rsidRPr="00ED4186" w:rsidRDefault="00AF2EA1" w:rsidP="00AF2EA1">
      <w:pPr>
        <w:pStyle w:val="Odstavecseseznamem"/>
        <w:jc w:val="center"/>
        <w:rPr>
          <w:rFonts w:cstheme="minorHAnsi"/>
          <w:b/>
        </w:rPr>
      </w:pPr>
    </w:p>
    <w:p w:rsidR="00AF2EA1" w:rsidRPr="00ED4186" w:rsidRDefault="00AF2EA1" w:rsidP="00AF2EA1">
      <w:pPr>
        <w:pStyle w:val="Odstavecseseznamem"/>
        <w:jc w:val="center"/>
        <w:rPr>
          <w:rFonts w:cstheme="minorHAnsi"/>
          <w:b/>
        </w:rPr>
      </w:pPr>
      <w:r w:rsidRPr="00ED4186">
        <w:rPr>
          <w:rFonts w:cstheme="minorHAnsi"/>
          <w:b/>
        </w:rPr>
        <w:t xml:space="preserve">Přehled oborů vzdělávání a </w:t>
      </w:r>
      <w:r w:rsidR="005847A0" w:rsidRPr="00ED4186">
        <w:rPr>
          <w:rFonts w:cstheme="minorHAnsi"/>
          <w:b/>
        </w:rPr>
        <w:t>vlastní hodnocení školy (</w:t>
      </w:r>
      <w:proofErr w:type="spellStart"/>
      <w:r w:rsidR="005847A0" w:rsidRPr="00ED4186">
        <w:rPr>
          <w:rFonts w:cstheme="minorHAnsi"/>
          <w:b/>
        </w:rPr>
        <w:t>autoevaluace</w:t>
      </w:r>
      <w:proofErr w:type="spellEnd"/>
      <w:r w:rsidR="005847A0" w:rsidRPr="00ED4186">
        <w:rPr>
          <w:rFonts w:cstheme="minorHAnsi"/>
          <w:b/>
        </w:rPr>
        <w:t>)</w:t>
      </w:r>
    </w:p>
    <w:p w:rsidR="0048700D" w:rsidRPr="00ED4186" w:rsidRDefault="005847A0" w:rsidP="005847A0">
      <w:pPr>
        <w:rPr>
          <w:rFonts w:cstheme="minorHAnsi"/>
        </w:rPr>
      </w:pPr>
      <w:r w:rsidRPr="00ED4186">
        <w:rPr>
          <w:rFonts w:cstheme="minorHAnsi"/>
        </w:rPr>
        <w:t xml:space="preserve">                           Příloha č. 8</w:t>
      </w:r>
    </w:p>
    <w:p w:rsidR="00C95C21" w:rsidRPr="00ED4186" w:rsidRDefault="00C95C21" w:rsidP="005847A0">
      <w:pPr>
        <w:rPr>
          <w:rFonts w:cstheme="minorHAnsi"/>
        </w:rPr>
      </w:pPr>
      <w:r w:rsidRPr="00ED4186">
        <w:rPr>
          <w:rFonts w:cstheme="minorHAnsi"/>
        </w:rPr>
        <w:lastRenderedPageBreak/>
        <w:t>Kalendářní rok 202</w:t>
      </w:r>
      <w:r w:rsidR="00517334" w:rsidRPr="00ED4186">
        <w:rPr>
          <w:rFonts w:cstheme="minorHAnsi"/>
        </w:rPr>
        <w:t>1</w:t>
      </w:r>
      <w:r w:rsidRPr="00ED4186">
        <w:rPr>
          <w:rFonts w:cstheme="minorHAnsi"/>
        </w:rPr>
        <w:t xml:space="preserve"> byl </w:t>
      </w:r>
      <w:r w:rsidR="00517334" w:rsidRPr="00ED4186">
        <w:rPr>
          <w:rFonts w:cstheme="minorHAnsi"/>
        </w:rPr>
        <w:t xml:space="preserve">stejně jako rok předchozí opět </w:t>
      </w:r>
      <w:r w:rsidRPr="00ED4186">
        <w:rPr>
          <w:rFonts w:cstheme="minorHAnsi"/>
        </w:rPr>
        <w:t xml:space="preserve">poznamenán celosvětovou pandemií onemocnění </w:t>
      </w:r>
      <w:proofErr w:type="spellStart"/>
      <w:r w:rsidRPr="00ED4186">
        <w:rPr>
          <w:rFonts w:cstheme="minorHAnsi"/>
        </w:rPr>
        <w:t>covid</w:t>
      </w:r>
      <w:proofErr w:type="spellEnd"/>
      <w:r w:rsidRPr="00ED4186">
        <w:rPr>
          <w:rFonts w:cstheme="minorHAnsi"/>
        </w:rPr>
        <w:t>- 19.</w:t>
      </w:r>
    </w:p>
    <w:p w:rsidR="00C95C21" w:rsidRPr="00ED4186" w:rsidRDefault="00C95C21" w:rsidP="005847A0">
      <w:pPr>
        <w:rPr>
          <w:rFonts w:cstheme="minorHAnsi"/>
        </w:rPr>
      </w:pPr>
      <w:r w:rsidRPr="00ED4186">
        <w:rPr>
          <w:rFonts w:cstheme="minorHAnsi"/>
        </w:rPr>
        <w:t>Řada plánovaných aktivit a akcí musela být kvůli nepříznivé epidemické situaci zrušena.</w:t>
      </w:r>
    </w:p>
    <w:p w:rsidR="00C95C21" w:rsidRPr="00ED4186" w:rsidRDefault="00517334" w:rsidP="001C565A">
      <w:pPr>
        <w:jc w:val="both"/>
        <w:rPr>
          <w:rFonts w:cstheme="minorHAnsi"/>
        </w:rPr>
      </w:pPr>
      <w:r w:rsidRPr="00ED4186">
        <w:rPr>
          <w:rFonts w:cstheme="minorHAnsi"/>
        </w:rPr>
        <w:t xml:space="preserve">I přesto </w:t>
      </w:r>
      <w:r w:rsidR="00C95C21" w:rsidRPr="00ED4186">
        <w:rPr>
          <w:rFonts w:cstheme="minorHAnsi"/>
        </w:rPr>
        <w:t>m</w:t>
      </w:r>
      <w:r w:rsidR="00E35704" w:rsidRPr="00ED4186">
        <w:rPr>
          <w:rFonts w:cstheme="minorHAnsi"/>
        </w:rPr>
        <w:t>ateřská škola</w:t>
      </w:r>
      <w:r w:rsidR="002D1B25" w:rsidRPr="00ED4186">
        <w:rPr>
          <w:rFonts w:cstheme="minorHAnsi"/>
        </w:rPr>
        <w:t xml:space="preserve"> </w:t>
      </w:r>
      <w:r w:rsidR="001C565A" w:rsidRPr="00ED4186">
        <w:rPr>
          <w:rFonts w:cstheme="minorHAnsi"/>
        </w:rPr>
        <w:t xml:space="preserve">ve </w:t>
      </w:r>
      <w:r w:rsidR="009A0DCC" w:rsidRPr="00ED4186">
        <w:rPr>
          <w:rFonts w:cstheme="minorHAnsi"/>
        </w:rPr>
        <w:t xml:space="preserve">své činnosti </w:t>
      </w:r>
      <w:r w:rsidRPr="00ED4186">
        <w:rPr>
          <w:rFonts w:cstheme="minorHAnsi"/>
        </w:rPr>
        <w:t xml:space="preserve">a </w:t>
      </w:r>
      <w:r w:rsidR="009A0DCC" w:rsidRPr="00ED4186">
        <w:rPr>
          <w:rFonts w:cstheme="minorHAnsi"/>
        </w:rPr>
        <w:t xml:space="preserve">ve zvýšené míře </w:t>
      </w:r>
      <w:r w:rsidRPr="00ED4186">
        <w:rPr>
          <w:rFonts w:cstheme="minorHAnsi"/>
        </w:rPr>
        <w:t xml:space="preserve">se </w:t>
      </w:r>
      <w:r w:rsidR="009A0DCC" w:rsidRPr="00ED4186">
        <w:rPr>
          <w:rFonts w:cstheme="minorHAnsi"/>
        </w:rPr>
        <w:t>zaměř</w:t>
      </w:r>
      <w:r w:rsidR="00C95C21" w:rsidRPr="00ED4186">
        <w:rPr>
          <w:rFonts w:cstheme="minorHAnsi"/>
        </w:rPr>
        <w:t>ovala</w:t>
      </w:r>
      <w:r w:rsidR="009A0DCC" w:rsidRPr="00ED4186">
        <w:rPr>
          <w:rFonts w:cstheme="minorHAnsi"/>
        </w:rPr>
        <w:t xml:space="preserve"> na oblast</w:t>
      </w:r>
      <w:r w:rsidR="00C95C21" w:rsidRPr="00ED4186">
        <w:rPr>
          <w:rFonts w:cstheme="minorHAnsi"/>
        </w:rPr>
        <w:t xml:space="preserve"> environmentální výchovy</w:t>
      </w:r>
      <w:r w:rsidRPr="00ED4186">
        <w:rPr>
          <w:rFonts w:cstheme="minorHAnsi"/>
        </w:rPr>
        <w:t xml:space="preserve"> a</w:t>
      </w:r>
      <w:r w:rsidR="00C95C21" w:rsidRPr="00ED4186">
        <w:rPr>
          <w:rFonts w:cstheme="minorHAnsi"/>
        </w:rPr>
        <w:t xml:space="preserve"> na oblast polytechnické výchovy, kdy se MŠ zapoji</w:t>
      </w:r>
      <w:r w:rsidRPr="00ED4186">
        <w:rPr>
          <w:rFonts w:cstheme="minorHAnsi"/>
        </w:rPr>
        <w:t xml:space="preserve">la do projektu Technické školky a také do projektu </w:t>
      </w:r>
      <w:proofErr w:type="spellStart"/>
      <w:r w:rsidRPr="00ED4186">
        <w:rPr>
          <w:rFonts w:cstheme="minorHAnsi"/>
        </w:rPr>
        <w:t>EduSTEM</w:t>
      </w:r>
      <w:proofErr w:type="spellEnd"/>
      <w:r w:rsidRPr="00ED4186">
        <w:rPr>
          <w:rFonts w:cstheme="minorHAnsi"/>
        </w:rPr>
        <w:t xml:space="preserve"> v rámci projektu INTERREG V_A Rakousko – Česká republika.</w:t>
      </w:r>
    </w:p>
    <w:p w:rsidR="00AF2EA1" w:rsidRPr="00ED4186" w:rsidRDefault="00E35704" w:rsidP="001C565A">
      <w:pPr>
        <w:jc w:val="both"/>
        <w:rPr>
          <w:rFonts w:cstheme="minorHAnsi"/>
        </w:rPr>
      </w:pPr>
      <w:r w:rsidRPr="00ED4186">
        <w:rPr>
          <w:rFonts w:cstheme="minorHAnsi"/>
        </w:rPr>
        <w:t xml:space="preserve">MŠ </w:t>
      </w:r>
      <w:r w:rsidR="00D62FD8" w:rsidRPr="00ED4186">
        <w:rPr>
          <w:rFonts w:cstheme="minorHAnsi"/>
        </w:rPr>
        <w:t>pracovala</w:t>
      </w:r>
      <w:r w:rsidR="00B94405" w:rsidRPr="00ED4186">
        <w:rPr>
          <w:rFonts w:cstheme="minorHAnsi"/>
        </w:rPr>
        <w:t xml:space="preserve"> podle </w:t>
      </w:r>
      <w:r w:rsidRPr="00ED4186">
        <w:rPr>
          <w:rFonts w:cstheme="minorHAnsi"/>
        </w:rPr>
        <w:t xml:space="preserve">aktualizovaného </w:t>
      </w:r>
      <w:r w:rsidR="00CB4372" w:rsidRPr="00ED4186">
        <w:rPr>
          <w:rFonts w:cstheme="minorHAnsi"/>
        </w:rPr>
        <w:t xml:space="preserve">vlastního </w:t>
      </w:r>
      <w:r w:rsidR="00595490" w:rsidRPr="00ED4186">
        <w:rPr>
          <w:rFonts w:cstheme="minorHAnsi"/>
        </w:rPr>
        <w:t>školního vzdělávacího programu (ŠVP)</w:t>
      </w:r>
      <w:r w:rsidR="00AF2EA1" w:rsidRPr="00ED4186">
        <w:rPr>
          <w:rFonts w:cstheme="minorHAnsi"/>
        </w:rPr>
        <w:t xml:space="preserve"> </w:t>
      </w:r>
      <w:r w:rsidR="00F27E68" w:rsidRPr="00ED4186">
        <w:rPr>
          <w:rFonts w:cstheme="minorHAnsi"/>
        </w:rPr>
        <w:t xml:space="preserve">s názvem </w:t>
      </w:r>
      <w:r w:rsidR="00F27E68" w:rsidRPr="00ED4186">
        <w:rPr>
          <w:rFonts w:cstheme="minorHAnsi"/>
          <w:b/>
          <w:i/>
        </w:rPr>
        <w:t>„Svět je</w:t>
      </w:r>
      <w:r w:rsidR="00F27E68" w:rsidRPr="00ED4186">
        <w:rPr>
          <w:rFonts w:cstheme="minorHAnsi"/>
        </w:rPr>
        <w:t xml:space="preserve"> </w:t>
      </w:r>
      <w:r w:rsidR="00F27E68" w:rsidRPr="00ED4186">
        <w:rPr>
          <w:rFonts w:cstheme="minorHAnsi"/>
          <w:b/>
          <w:i/>
        </w:rPr>
        <w:t xml:space="preserve">jako krásná zahrada“. </w:t>
      </w:r>
    </w:p>
    <w:p w:rsidR="00F27E68" w:rsidRPr="00ED4186" w:rsidRDefault="00F27E68" w:rsidP="001C565A">
      <w:pPr>
        <w:jc w:val="both"/>
        <w:rPr>
          <w:rFonts w:cstheme="minorHAnsi"/>
        </w:rPr>
      </w:pPr>
      <w:r w:rsidRPr="00ED4186">
        <w:rPr>
          <w:rFonts w:cstheme="minorHAnsi"/>
        </w:rPr>
        <w:t>ŠVP</w:t>
      </w:r>
      <w:r w:rsidR="00CB4372" w:rsidRPr="00ED4186">
        <w:rPr>
          <w:rFonts w:cstheme="minorHAnsi"/>
        </w:rPr>
        <w:t xml:space="preserve"> je</w:t>
      </w:r>
      <w:r w:rsidRPr="00ED4186">
        <w:rPr>
          <w:rFonts w:cstheme="minorHAnsi"/>
        </w:rPr>
        <w:t xml:space="preserve"> </w:t>
      </w:r>
      <w:r w:rsidR="00CB4372" w:rsidRPr="00ED4186">
        <w:rPr>
          <w:rFonts w:cstheme="minorHAnsi"/>
        </w:rPr>
        <w:t>uspořádán</w:t>
      </w:r>
      <w:r w:rsidRPr="00ED4186">
        <w:rPr>
          <w:rFonts w:cstheme="minorHAnsi"/>
        </w:rPr>
        <w:t xml:space="preserve"> lineár</w:t>
      </w:r>
      <w:r w:rsidR="00595490" w:rsidRPr="00ED4186">
        <w:rPr>
          <w:rFonts w:cstheme="minorHAnsi"/>
        </w:rPr>
        <w:t>ně, nezávisle na ročních dobách.</w:t>
      </w:r>
      <w:r w:rsidR="0055721E" w:rsidRPr="00ED4186">
        <w:rPr>
          <w:rFonts w:cstheme="minorHAnsi"/>
        </w:rPr>
        <w:t xml:space="preserve"> Je </w:t>
      </w:r>
      <w:r w:rsidR="00517334" w:rsidRPr="00ED4186">
        <w:rPr>
          <w:rFonts w:cstheme="minorHAnsi"/>
        </w:rPr>
        <w:t>zpracován v </w:t>
      </w:r>
      <w:proofErr w:type="gramStart"/>
      <w:r w:rsidR="00517334" w:rsidRPr="00ED4186">
        <w:rPr>
          <w:rFonts w:cstheme="minorHAnsi"/>
        </w:rPr>
        <w:t xml:space="preserve">modulu </w:t>
      </w:r>
      <w:r w:rsidR="00C063B7" w:rsidRPr="00ED4186">
        <w:rPr>
          <w:rFonts w:cstheme="minorHAnsi"/>
        </w:rPr>
        <w:t xml:space="preserve"> </w:t>
      </w:r>
      <w:r w:rsidR="0055721E" w:rsidRPr="00ED4186">
        <w:rPr>
          <w:rFonts w:cstheme="minorHAnsi"/>
        </w:rPr>
        <w:t>České</w:t>
      </w:r>
      <w:proofErr w:type="gramEnd"/>
      <w:r w:rsidR="0055721E" w:rsidRPr="00ED4186">
        <w:rPr>
          <w:rFonts w:cstheme="minorHAnsi"/>
        </w:rPr>
        <w:t xml:space="preserve"> školní inspekce </w:t>
      </w:r>
      <w:proofErr w:type="spellStart"/>
      <w:r w:rsidR="0055721E" w:rsidRPr="00ED4186">
        <w:rPr>
          <w:rFonts w:cstheme="minorHAnsi"/>
        </w:rPr>
        <w:t>InspIS</w:t>
      </w:r>
      <w:proofErr w:type="spellEnd"/>
      <w:r w:rsidR="0055721E" w:rsidRPr="00ED4186">
        <w:rPr>
          <w:rFonts w:cstheme="minorHAnsi"/>
        </w:rPr>
        <w:t xml:space="preserve"> </w:t>
      </w:r>
      <w:r w:rsidR="007770D8" w:rsidRPr="00ED4186">
        <w:rPr>
          <w:rFonts w:cstheme="minorHAnsi"/>
        </w:rPr>
        <w:t>ŠVP</w:t>
      </w:r>
      <w:r w:rsidR="0055721E" w:rsidRPr="00ED4186">
        <w:rPr>
          <w:rFonts w:cstheme="minorHAnsi"/>
        </w:rPr>
        <w:t>.</w:t>
      </w:r>
      <w:r w:rsidR="00595490" w:rsidRPr="00ED4186">
        <w:rPr>
          <w:rFonts w:cstheme="minorHAnsi"/>
        </w:rPr>
        <w:t xml:space="preserve"> </w:t>
      </w:r>
      <w:r w:rsidRPr="00ED4186">
        <w:rPr>
          <w:rFonts w:cstheme="minorHAnsi"/>
        </w:rPr>
        <w:t>Do jednotlivých integrovaných bloků</w:t>
      </w:r>
      <w:r w:rsidR="00595490" w:rsidRPr="00ED4186">
        <w:rPr>
          <w:rFonts w:cstheme="minorHAnsi"/>
        </w:rPr>
        <w:t xml:space="preserve"> (</w:t>
      </w:r>
      <w:r w:rsidR="00CB4372" w:rsidRPr="00ED4186">
        <w:rPr>
          <w:rFonts w:cstheme="minorHAnsi"/>
        </w:rPr>
        <w:t xml:space="preserve">celkem </w:t>
      </w:r>
      <w:r w:rsidR="00595490" w:rsidRPr="00ED4186">
        <w:rPr>
          <w:rFonts w:cstheme="minorHAnsi"/>
        </w:rPr>
        <w:t>5)</w:t>
      </w:r>
      <w:r w:rsidRPr="00ED4186">
        <w:rPr>
          <w:rFonts w:cstheme="minorHAnsi"/>
        </w:rPr>
        <w:t xml:space="preserve"> lze kdykoliv vstupovat.</w:t>
      </w:r>
      <w:r w:rsidR="005847A0" w:rsidRPr="00ED4186">
        <w:rPr>
          <w:rFonts w:cstheme="minorHAnsi"/>
        </w:rPr>
        <w:t xml:space="preserve"> Te</w:t>
      </w:r>
      <w:r w:rsidR="00595490" w:rsidRPr="00ED4186">
        <w:rPr>
          <w:rFonts w:cstheme="minorHAnsi"/>
        </w:rPr>
        <w:t>matické části vycházející z integrovaných bloků si volí každá třída samostatně ve svém tří</w:t>
      </w:r>
      <w:r w:rsidR="00C063B7" w:rsidRPr="00ED4186">
        <w:rPr>
          <w:rFonts w:cstheme="minorHAnsi"/>
        </w:rPr>
        <w:t xml:space="preserve">dním vzdělávacím programu (TVP), který je rovněž tvořen v modulu </w:t>
      </w:r>
      <w:proofErr w:type="spellStart"/>
      <w:r w:rsidR="00C063B7" w:rsidRPr="00ED4186">
        <w:rPr>
          <w:rFonts w:cstheme="minorHAnsi"/>
        </w:rPr>
        <w:t>InspIS</w:t>
      </w:r>
      <w:proofErr w:type="spellEnd"/>
      <w:r w:rsidR="00C063B7" w:rsidRPr="00ED4186">
        <w:rPr>
          <w:rFonts w:cstheme="minorHAnsi"/>
        </w:rPr>
        <w:t>.</w:t>
      </w:r>
    </w:p>
    <w:p w:rsidR="002669B0" w:rsidRPr="00ED4186" w:rsidRDefault="00595490" w:rsidP="001C565A">
      <w:pPr>
        <w:jc w:val="both"/>
        <w:rPr>
          <w:rFonts w:cstheme="minorHAnsi"/>
        </w:rPr>
      </w:pPr>
      <w:r w:rsidRPr="00ED4186">
        <w:rPr>
          <w:rFonts w:cstheme="minorHAnsi"/>
        </w:rPr>
        <w:t xml:space="preserve">Třídní vzdělávací programy jednotlivých tříd </w:t>
      </w:r>
      <w:r w:rsidR="004B5F58" w:rsidRPr="00ED4186">
        <w:rPr>
          <w:rFonts w:cstheme="minorHAnsi"/>
        </w:rPr>
        <w:t xml:space="preserve">jsou přehledné a jasně vypovídají o činnostech v jednotlivých třídách. </w:t>
      </w:r>
      <w:r w:rsidR="00A7662C" w:rsidRPr="00ED4186">
        <w:rPr>
          <w:rFonts w:cstheme="minorHAnsi"/>
        </w:rPr>
        <w:t xml:space="preserve">TVP obsahuje </w:t>
      </w:r>
      <w:r w:rsidR="001C3C0E" w:rsidRPr="00ED4186">
        <w:rPr>
          <w:rFonts w:cstheme="minorHAnsi"/>
        </w:rPr>
        <w:t xml:space="preserve">kompetence, dílčí cíle a vzdělávací nabídku rozdělenou na činnosti přímo motivované /řízené) učitelkou a nepřímo motivované (částečně řízené) učitelkou. Dále obsahuje </w:t>
      </w:r>
      <w:r w:rsidR="00A7662C" w:rsidRPr="00ED4186">
        <w:rPr>
          <w:rFonts w:cstheme="minorHAnsi"/>
        </w:rPr>
        <w:t xml:space="preserve">také vyhodnocení a sebehodnocení (co se povedlo, co zlepšíme) a spolupráci s rodiči, která se setkala u většiny z nich s velkým ohlasem a zájmem. Rodiče </w:t>
      </w:r>
      <w:r w:rsidR="00981172" w:rsidRPr="00ED4186">
        <w:rPr>
          <w:rFonts w:cstheme="minorHAnsi"/>
        </w:rPr>
        <w:t xml:space="preserve">se </w:t>
      </w:r>
      <w:r w:rsidR="00A7662C" w:rsidRPr="00ED4186">
        <w:rPr>
          <w:rFonts w:cstheme="minorHAnsi"/>
        </w:rPr>
        <w:t xml:space="preserve">spolu </w:t>
      </w:r>
      <w:r w:rsidR="0048700D" w:rsidRPr="00ED4186">
        <w:rPr>
          <w:rFonts w:cstheme="minorHAnsi"/>
        </w:rPr>
        <w:t>se svými</w:t>
      </w:r>
      <w:r w:rsidR="00A7662C" w:rsidRPr="00ED4186">
        <w:rPr>
          <w:rFonts w:cstheme="minorHAnsi"/>
        </w:rPr>
        <w:t xml:space="preserve"> dětmi </w:t>
      </w:r>
      <w:r w:rsidR="00D62FD8" w:rsidRPr="00ED4186">
        <w:rPr>
          <w:rFonts w:cstheme="minorHAnsi"/>
        </w:rPr>
        <w:t>v domácí</w:t>
      </w:r>
      <w:r w:rsidR="001763F0" w:rsidRPr="00ED4186">
        <w:rPr>
          <w:rFonts w:cstheme="minorHAnsi"/>
        </w:rPr>
        <w:t xml:space="preserve">m prostředí zapojují </w:t>
      </w:r>
      <w:r w:rsidR="00A7662C" w:rsidRPr="00ED4186">
        <w:rPr>
          <w:rFonts w:cstheme="minorHAnsi"/>
        </w:rPr>
        <w:t xml:space="preserve">do plnění úkolů k jednotlivým tématům. </w:t>
      </w:r>
      <w:r w:rsidR="001763F0" w:rsidRPr="00ED4186">
        <w:rPr>
          <w:rFonts w:cstheme="minorHAnsi"/>
        </w:rPr>
        <w:t>Každý den učitelky seznamují rodiče prostřednictvím zápisu na informačních tabulích v šatnách se všemi aktivitami během d</w:t>
      </w:r>
      <w:r w:rsidR="001C3C0E" w:rsidRPr="00ED4186">
        <w:rPr>
          <w:rFonts w:cstheme="minorHAnsi"/>
        </w:rPr>
        <w:t>ne v MŠ</w:t>
      </w:r>
      <w:r w:rsidR="001763F0" w:rsidRPr="00ED4186">
        <w:rPr>
          <w:rFonts w:cstheme="minorHAnsi"/>
        </w:rPr>
        <w:t xml:space="preserve">. </w:t>
      </w:r>
      <w:r w:rsidR="00A7662C" w:rsidRPr="00ED4186">
        <w:rPr>
          <w:rFonts w:cstheme="minorHAnsi"/>
        </w:rPr>
        <w:t>Činnost v jednotlivých třídách mohou rodiče i ostatní zájemci sledovat na webových stránkách školy ve fotogalerii.</w:t>
      </w:r>
      <w:r w:rsidR="001C565A" w:rsidRPr="00ED4186">
        <w:rPr>
          <w:rFonts w:cstheme="minorHAnsi"/>
        </w:rPr>
        <w:t xml:space="preserve"> </w:t>
      </w:r>
      <w:r w:rsidR="00572F85" w:rsidRPr="00ED4186">
        <w:rPr>
          <w:rFonts w:cstheme="minorHAnsi"/>
        </w:rPr>
        <w:t>Zpracování osobních údajů, jejich zabezpečení a dokumentace související se zpracováním osobních údajů je v souladu s nařízením Evropského parlamentu a rady (EU) 2016/679 (GDPR).</w:t>
      </w:r>
      <w:r w:rsidR="009050BE" w:rsidRPr="00ED4186">
        <w:rPr>
          <w:rFonts w:cstheme="minorHAnsi"/>
        </w:rPr>
        <w:t xml:space="preserve"> </w:t>
      </w:r>
    </w:p>
    <w:p w:rsidR="00A7662C" w:rsidRPr="00ED4186" w:rsidRDefault="0048700D" w:rsidP="001C565A">
      <w:pPr>
        <w:jc w:val="both"/>
        <w:rPr>
          <w:rFonts w:cstheme="minorHAnsi"/>
        </w:rPr>
      </w:pPr>
      <w:r w:rsidRPr="00ED4186">
        <w:rPr>
          <w:rFonts w:cstheme="minorHAnsi"/>
        </w:rPr>
        <w:t>Všechny třídy pokrač</w:t>
      </w:r>
      <w:r w:rsidR="004B4E80" w:rsidRPr="00ED4186">
        <w:rPr>
          <w:rFonts w:cstheme="minorHAnsi"/>
        </w:rPr>
        <w:t>ovaly</w:t>
      </w:r>
      <w:r w:rsidR="00595490" w:rsidRPr="00ED4186">
        <w:rPr>
          <w:rFonts w:cstheme="minorHAnsi"/>
        </w:rPr>
        <w:t xml:space="preserve"> ve vedení dětských portfolií,</w:t>
      </w:r>
      <w:r w:rsidR="00A7662C" w:rsidRPr="00ED4186">
        <w:rPr>
          <w:rFonts w:cstheme="minorHAnsi"/>
        </w:rPr>
        <w:t xml:space="preserve"> kter</w:t>
      </w:r>
      <w:r w:rsidRPr="00ED4186">
        <w:rPr>
          <w:rFonts w:cstheme="minorHAnsi"/>
        </w:rPr>
        <w:t>á</w:t>
      </w:r>
      <w:r w:rsidR="001C3C0E" w:rsidRPr="00ED4186">
        <w:rPr>
          <w:rFonts w:cstheme="minorHAnsi"/>
        </w:rPr>
        <w:t xml:space="preserve"> mají v MŠ již dlouholetou tradici - </w:t>
      </w:r>
      <w:r w:rsidRPr="00ED4186">
        <w:rPr>
          <w:rFonts w:cstheme="minorHAnsi"/>
        </w:rPr>
        <w:t xml:space="preserve"> byla zavedena</w:t>
      </w:r>
      <w:r w:rsidR="00A7662C" w:rsidRPr="00ED4186">
        <w:rPr>
          <w:rFonts w:cstheme="minorHAnsi"/>
        </w:rPr>
        <w:t xml:space="preserve"> od 1. 9. 2015</w:t>
      </w:r>
      <w:r w:rsidR="00595490" w:rsidRPr="00ED4186">
        <w:rPr>
          <w:rFonts w:cstheme="minorHAnsi"/>
        </w:rPr>
        <w:t>.</w:t>
      </w:r>
      <w:r w:rsidR="00A7662C" w:rsidRPr="00ED4186">
        <w:rPr>
          <w:rFonts w:cstheme="minorHAnsi"/>
        </w:rPr>
        <w:t xml:space="preserve"> </w:t>
      </w:r>
      <w:r w:rsidR="00657E44" w:rsidRPr="00ED4186">
        <w:rPr>
          <w:rFonts w:cstheme="minorHAnsi"/>
        </w:rPr>
        <w:t xml:space="preserve">Předškoláci </w:t>
      </w:r>
      <w:r w:rsidR="00310B0B" w:rsidRPr="00ED4186">
        <w:rPr>
          <w:rFonts w:cstheme="minorHAnsi"/>
        </w:rPr>
        <w:t>si do nich</w:t>
      </w:r>
      <w:r w:rsidR="00A7662C" w:rsidRPr="00ED4186">
        <w:rPr>
          <w:rFonts w:cstheme="minorHAnsi"/>
        </w:rPr>
        <w:t xml:space="preserve"> </w:t>
      </w:r>
      <w:r w:rsidR="00310B0B" w:rsidRPr="00ED4186">
        <w:rPr>
          <w:rFonts w:cstheme="minorHAnsi"/>
        </w:rPr>
        <w:t>sam</w:t>
      </w:r>
      <w:r w:rsidR="00657E44" w:rsidRPr="00ED4186">
        <w:rPr>
          <w:rFonts w:cstheme="minorHAnsi"/>
        </w:rPr>
        <w:t>i</w:t>
      </w:r>
      <w:r w:rsidR="00310B0B" w:rsidRPr="00ED4186">
        <w:rPr>
          <w:rFonts w:cstheme="minorHAnsi"/>
        </w:rPr>
        <w:t xml:space="preserve"> </w:t>
      </w:r>
      <w:r w:rsidR="00A7662C" w:rsidRPr="00ED4186">
        <w:rPr>
          <w:rFonts w:cstheme="minorHAnsi"/>
        </w:rPr>
        <w:t>vkládají svoje kresby, malby, pracovní listy a ji</w:t>
      </w:r>
      <w:r w:rsidR="00657E44" w:rsidRPr="00ED4186">
        <w:rPr>
          <w:rFonts w:cstheme="minorHAnsi"/>
        </w:rPr>
        <w:t xml:space="preserve">né výrobky, </w:t>
      </w:r>
      <w:r w:rsidR="001C3C0E" w:rsidRPr="00ED4186">
        <w:rPr>
          <w:rFonts w:cstheme="minorHAnsi"/>
        </w:rPr>
        <w:t>mladším dětem pomáhají učitelky nebo starší kamarádi.</w:t>
      </w:r>
    </w:p>
    <w:p w:rsidR="00A7662C" w:rsidRPr="00ED4186" w:rsidRDefault="00310B0B" w:rsidP="001C565A">
      <w:pPr>
        <w:jc w:val="both"/>
        <w:rPr>
          <w:rFonts w:cstheme="minorHAnsi"/>
        </w:rPr>
      </w:pPr>
      <w:r w:rsidRPr="00ED4186">
        <w:rPr>
          <w:rFonts w:cstheme="minorHAnsi"/>
        </w:rPr>
        <w:t>Při pedagogické diagnostice</w:t>
      </w:r>
      <w:r w:rsidR="00A7662C" w:rsidRPr="00ED4186">
        <w:rPr>
          <w:rFonts w:cstheme="minorHAnsi"/>
        </w:rPr>
        <w:t xml:space="preserve"> </w:t>
      </w:r>
      <w:r w:rsidR="00657E44" w:rsidRPr="00ED4186">
        <w:rPr>
          <w:rFonts w:cstheme="minorHAnsi"/>
        </w:rPr>
        <w:t>v rámci komplexního posouzení</w:t>
      </w:r>
      <w:r w:rsidR="00A7662C" w:rsidRPr="00ED4186">
        <w:rPr>
          <w:rFonts w:cstheme="minorHAnsi"/>
        </w:rPr>
        <w:t xml:space="preserve"> úrovně dítěte </w:t>
      </w:r>
      <w:r w:rsidR="00657E44" w:rsidRPr="00ED4186">
        <w:rPr>
          <w:rFonts w:cstheme="minorHAnsi"/>
        </w:rPr>
        <w:t xml:space="preserve">má mateřská škola vlastní metodiku diagnostiky a záznamové </w:t>
      </w:r>
      <w:r w:rsidR="001C3C0E" w:rsidRPr="00ED4186">
        <w:rPr>
          <w:rFonts w:cstheme="minorHAnsi"/>
        </w:rPr>
        <w:t xml:space="preserve">diagnostické </w:t>
      </w:r>
      <w:r w:rsidR="00657E44" w:rsidRPr="00ED4186">
        <w:rPr>
          <w:rFonts w:cstheme="minorHAnsi"/>
        </w:rPr>
        <w:t>archy, kam učitelky zaznamenávají pokroky jednotlivých dětí. K diagnostice předškoláků učitelky využíva</w:t>
      </w:r>
      <w:r w:rsidR="009050BE" w:rsidRPr="00ED4186">
        <w:rPr>
          <w:rFonts w:cstheme="minorHAnsi"/>
        </w:rPr>
        <w:t xml:space="preserve">jí </w:t>
      </w:r>
      <w:r w:rsidR="00E35704" w:rsidRPr="00ED4186">
        <w:rPr>
          <w:rFonts w:cstheme="minorHAnsi"/>
        </w:rPr>
        <w:t xml:space="preserve">mimo jiné </w:t>
      </w:r>
      <w:r w:rsidR="009050BE" w:rsidRPr="00ED4186">
        <w:rPr>
          <w:rFonts w:cstheme="minorHAnsi"/>
        </w:rPr>
        <w:t xml:space="preserve">metodiku Brigitte </w:t>
      </w:r>
      <w:proofErr w:type="spellStart"/>
      <w:r w:rsidR="009050BE" w:rsidRPr="00ED4186">
        <w:rPr>
          <w:rFonts w:cstheme="minorHAnsi"/>
        </w:rPr>
        <w:t>Sindelarové</w:t>
      </w:r>
      <w:proofErr w:type="spellEnd"/>
      <w:r w:rsidR="009050BE" w:rsidRPr="00ED4186">
        <w:rPr>
          <w:rFonts w:cstheme="minorHAnsi"/>
        </w:rPr>
        <w:t xml:space="preserve"> „Předcházíme poruchám učení“</w:t>
      </w:r>
      <w:r w:rsidR="00657E44" w:rsidRPr="00ED4186">
        <w:rPr>
          <w:rFonts w:cstheme="minorHAnsi"/>
        </w:rPr>
        <w:t>.</w:t>
      </w:r>
    </w:p>
    <w:p w:rsidR="004B4E80" w:rsidRPr="00ED4186" w:rsidRDefault="00621890" w:rsidP="001C565A">
      <w:pPr>
        <w:jc w:val="both"/>
        <w:rPr>
          <w:rFonts w:cstheme="minorHAnsi"/>
        </w:rPr>
      </w:pPr>
      <w:r w:rsidRPr="00ED4186">
        <w:rPr>
          <w:rFonts w:cstheme="minorHAnsi"/>
        </w:rPr>
        <w:t>Děti i zaměstnanci MŠ pečlivě tříd</w:t>
      </w:r>
      <w:r w:rsidR="004B4E80" w:rsidRPr="00ED4186">
        <w:rPr>
          <w:rFonts w:cstheme="minorHAnsi"/>
        </w:rPr>
        <w:t xml:space="preserve">ili </w:t>
      </w:r>
      <w:r w:rsidRPr="00ED4186">
        <w:rPr>
          <w:rFonts w:cstheme="minorHAnsi"/>
        </w:rPr>
        <w:t xml:space="preserve">odpad. Ve třídách i provozních místnostech jsou umístěny </w:t>
      </w:r>
      <w:r w:rsidR="004B4E80" w:rsidRPr="00ED4186">
        <w:rPr>
          <w:rFonts w:cstheme="minorHAnsi"/>
        </w:rPr>
        <w:t>označené nádoby na odpad.</w:t>
      </w:r>
    </w:p>
    <w:p w:rsidR="004B4E80" w:rsidRPr="00ED4186" w:rsidRDefault="004B4E80" w:rsidP="004B4E80">
      <w:pPr>
        <w:rPr>
          <w:rFonts w:cstheme="minorHAnsi"/>
        </w:rPr>
      </w:pPr>
      <w:r w:rsidRPr="00ED4186">
        <w:rPr>
          <w:rFonts w:cstheme="minorHAnsi"/>
        </w:rPr>
        <w:t>Rok 2021 byl kompletně poznamenán celosvětovou pandemií nemoci covid-19.</w:t>
      </w:r>
    </w:p>
    <w:p w:rsidR="004B4E80" w:rsidRPr="00ED4186" w:rsidRDefault="004B4E80" w:rsidP="004B4E80">
      <w:pPr>
        <w:jc w:val="both"/>
        <w:rPr>
          <w:rFonts w:cstheme="minorHAnsi"/>
        </w:rPr>
      </w:pPr>
      <w:r w:rsidRPr="00ED4186">
        <w:rPr>
          <w:rFonts w:cstheme="minorHAnsi"/>
        </w:rPr>
        <w:t>Plánované akci s rodiči jako edukativně stimulační skupiny byly zrušeny, vzhledem k uzavření mateřských škol a zákazu zpěvu proběhlo jen několik lekcí metody dobrého startu pro předškoláky.</w:t>
      </w:r>
    </w:p>
    <w:p w:rsidR="004B4E80" w:rsidRPr="00ED4186" w:rsidRDefault="004B4E80" w:rsidP="004B4E80">
      <w:pPr>
        <w:jc w:val="both"/>
        <w:rPr>
          <w:rFonts w:cstheme="minorHAnsi"/>
        </w:rPr>
      </w:pPr>
      <w:r w:rsidRPr="00ED4186">
        <w:rPr>
          <w:rFonts w:cstheme="minorHAnsi"/>
        </w:rPr>
        <w:t xml:space="preserve">Vzhledem k úrazu logopedky a její dlouhodobé absenci se neuskutečnila logopedická péče pro děti s vadou řeči. </w:t>
      </w:r>
    </w:p>
    <w:p w:rsidR="004B4E80" w:rsidRPr="00ED4186" w:rsidRDefault="004B4E80" w:rsidP="004B4E80">
      <w:pPr>
        <w:jc w:val="both"/>
        <w:rPr>
          <w:rFonts w:cstheme="minorHAnsi"/>
        </w:rPr>
      </w:pPr>
      <w:r w:rsidRPr="00ED4186">
        <w:rPr>
          <w:rFonts w:cstheme="minorHAnsi"/>
        </w:rPr>
        <w:t>Neproběhly výtvarné dílny, brigáda pro děti a rodiče na školní přírodní zahradě, vzdělávání pedagogů v rámci DVPP a zaměstnanců ŠJ probíhalo online. Konzultační hodiny se uskutečnily jen 1x za rok (duben 2021) a to jen pro rodiče dětí s povinným předškolním vzděláváním.</w:t>
      </w:r>
    </w:p>
    <w:p w:rsidR="004B4E80" w:rsidRPr="00ED4186" w:rsidRDefault="004B4E80" w:rsidP="004B4E80">
      <w:pPr>
        <w:jc w:val="both"/>
        <w:rPr>
          <w:rFonts w:cstheme="minorHAnsi"/>
        </w:rPr>
      </w:pPr>
      <w:r w:rsidRPr="00ED4186">
        <w:rPr>
          <w:rFonts w:cstheme="minorHAnsi"/>
        </w:rPr>
        <w:t>I během nejvíce vyhrocené situace ve státě v únoru 2021 zůstaly mateřské školy v provozu.</w:t>
      </w:r>
    </w:p>
    <w:p w:rsidR="00406571" w:rsidRPr="00ED4186" w:rsidRDefault="00406571" w:rsidP="004B4E80">
      <w:pPr>
        <w:jc w:val="both"/>
        <w:rPr>
          <w:rFonts w:cstheme="minorHAnsi"/>
        </w:rPr>
      </w:pPr>
      <w:r w:rsidRPr="00ED4186">
        <w:rPr>
          <w:rFonts w:cstheme="minorHAnsi"/>
        </w:rPr>
        <w:t xml:space="preserve">Dvě třídy se ocitly v karanténě, více než polovina zaměstnanců onemocněla </w:t>
      </w:r>
      <w:proofErr w:type="spellStart"/>
      <w:r w:rsidRPr="00ED4186">
        <w:rPr>
          <w:rFonts w:cstheme="minorHAnsi"/>
        </w:rPr>
        <w:t>covidem</w:t>
      </w:r>
      <w:proofErr w:type="spellEnd"/>
      <w:r w:rsidRPr="00ED4186">
        <w:rPr>
          <w:rFonts w:cstheme="minorHAnsi"/>
        </w:rPr>
        <w:t xml:space="preserve"> -19, někteří zůstávali v pracovní neschopnosti dlouhodobě. Zajistit provoz bylo nesmírně obtížné.</w:t>
      </w:r>
    </w:p>
    <w:p w:rsidR="004B4E80" w:rsidRPr="00ED4186" w:rsidRDefault="004B4E80" w:rsidP="004B4E80">
      <w:pPr>
        <w:jc w:val="both"/>
        <w:rPr>
          <w:rFonts w:cstheme="minorHAnsi"/>
        </w:rPr>
      </w:pPr>
      <w:r w:rsidRPr="00ED4186">
        <w:rPr>
          <w:rFonts w:cstheme="minorHAnsi"/>
        </w:rPr>
        <w:lastRenderedPageBreak/>
        <w:t>Naštěstí došlo od 1. 3. 2021 k celostátní uzavírce mateřských škol. Při ZŠ Letovice, byla zřízena Dětská skupina MŠ v prostorách školní družiny. Do skupiny docházelo cca 20 dětí rodičů vybraných profesí z Letovic a okolí. V zajišťování předškolního vzdělávání se střídali pedagogové všech letovických mateřských škol spolu s provozními zaměstnanci a zaměstnanci ŠJ.</w:t>
      </w:r>
    </w:p>
    <w:p w:rsidR="004B4E80" w:rsidRPr="00ED4186" w:rsidRDefault="004B4E80" w:rsidP="004B4E80">
      <w:pPr>
        <w:jc w:val="both"/>
        <w:rPr>
          <w:rFonts w:cstheme="minorHAnsi"/>
        </w:rPr>
      </w:pPr>
      <w:r w:rsidRPr="00ED4186">
        <w:rPr>
          <w:rFonts w:cstheme="minorHAnsi"/>
        </w:rPr>
        <w:t>Pedagogický sbor připravil pro děti s povinným předškolním vzděláváním materiály pro distanční vzdělávání na jednotlivé týdny až do 12. 4. 2021, kdy byly pro tyto děti mateřské školy znovu otevřeny. K předškolákům se mohly přidat děti rodičů zaměstnaných ve vybraných profesích. Děti musely být po příchodu do MŠ svými rodiči testov</w:t>
      </w:r>
      <w:r w:rsidR="00406571" w:rsidRPr="00ED4186">
        <w:rPr>
          <w:rFonts w:cstheme="minorHAnsi"/>
        </w:rPr>
        <w:t xml:space="preserve">ány antigenními testy </w:t>
      </w:r>
      <w:proofErr w:type="spellStart"/>
      <w:r w:rsidR="00406571" w:rsidRPr="00ED4186">
        <w:rPr>
          <w:rFonts w:cstheme="minorHAnsi"/>
        </w:rPr>
        <w:t>Singclean</w:t>
      </w:r>
      <w:proofErr w:type="spellEnd"/>
      <w:r w:rsidR="00406571" w:rsidRPr="00ED4186">
        <w:rPr>
          <w:rFonts w:cstheme="minorHAnsi"/>
        </w:rPr>
        <w:t xml:space="preserve"> 2x týdně, zaměstnanci 1x týdně.</w:t>
      </w:r>
    </w:p>
    <w:p w:rsidR="004B4E80" w:rsidRPr="00ED4186" w:rsidRDefault="004B4E80" w:rsidP="004B4E80">
      <w:pPr>
        <w:jc w:val="both"/>
        <w:rPr>
          <w:rFonts w:cstheme="minorHAnsi"/>
        </w:rPr>
      </w:pPr>
      <w:r w:rsidRPr="00ED4186">
        <w:rPr>
          <w:rFonts w:cstheme="minorHAnsi"/>
        </w:rPr>
        <w:t>Zaměstnanci museli povinně nosit respirátory třídy FFP2.</w:t>
      </w:r>
    </w:p>
    <w:p w:rsidR="004B4E80" w:rsidRPr="00ED4186" w:rsidRDefault="004B4E80" w:rsidP="004B4E80">
      <w:pPr>
        <w:jc w:val="both"/>
        <w:rPr>
          <w:rFonts w:cstheme="minorHAnsi"/>
        </w:rPr>
      </w:pPr>
      <w:r w:rsidRPr="00ED4186">
        <w:rPr>
          <w:rFonts w:cstheme="minorHAnsi"/>
        </w:rPr>
        <w:t>Podmínky pro předškolní vzdělávání byly opravdu velmi ztížené.</w:t>
      </w:r>
    </w:p>
    <w:p w:rsidR="004F1FB9" w:rsidRPr="00ED4186" w:rsidRDefault="004B4E80" w:rsidP="004B4E80">
      <w:pPr>
        <w:jc w:val="both"/>
        <w:rPr>
          <w:rFonts w:cstheme="minorHAnsi"/>
        </w:rPr>
      </w:pPr>
      <w:r w:rsidRPr="00ED4186">
        <w:rPr>
          <w:rFonts w:cstheme="minorHAnsi"/>
        </w:rPr>
        <w:t xml:space="preserve">Se zlepšující se situací se </w:t>
      </w:r>
      <w:r w:rsidR="00406571" w:rsidRPr="00ED4186">
        <w:rPr>
          <w:rFonts w:cstheme="minorHAnsi"/>
        </w:rPr>
        <w:t>10. května 2021</w:t>
      </w:r>
      <w:r w:rsidRPr="00ED4186">
        <w:rPr>
          <w:rFonts w:cstheme="minorHAnsi"/>
        </w:rPr>
        <w:t xml:space="preserve"> mateřské školy otevřely pro všechny děti, postupně se děti přestaly testovat. Zaměstnanci</w:t>
      </w:r>
      <w:r w:rsidR="00406571" w:rsidRPr="00ED4186">
        <w:rPr>
          <w:rFonts w:cstheme="minorHAnsi"/>
        </w:rPr>
        <w:t>, kteří se rozhodli pro očkování,</w:t>
      </w:r>
      <w:r w:rsidRPr="00ED4186">
        <w:rPr>
          <w:rFonts w:cstheme="minorHAnsi"/>
        </w:rPr>
        <w:t xml:space="preserve"> se od 21. 3. 2021 očkovali proti onemocnění covid-19. Vše se postupně vracelo téměř do normálu</w:t>
      </w:r>
    </w:p>
    <w:p w:rsidR="00AF049D" w:rsidRPr="00ED4186" w:rsidRDefault="00AF049D" w:rsidP="002362E8">
      <w:pPr>
        <w:jc w:val="both"/>
        <w:rPr>
          <w:rFonts w:cstheme="minorHAnsi"/>
          <w:b/>
          <w:i/>
        </w:rPr>
      </w:pPr>
    </w:p>
    <w:p w:rsidR="00BD0A75" w:rsidRPr="00ED4186" w:rsidRDefault="00BD0A75" w:rsidP="00BD0A75">
      <w:pPr>
        <w:jc w:val="center"/>
        <w:rPr>
          <w:rFonts w:cstheme="minorHAnsi"/>
          <w:b/>
        </w:rPr>
      </w:pPr>
      <w:r w:rsidRPr="00ED4186">
        <w:rPr>
          <w:rFonts w:cstheme="minorHAnsi"/>
          <w:b/>
        </w:rPr>
        <w:t>V</w:t>
      </w:r>
    </w:p>
    <w:p w:rsidR="00F949D1" w:rsidRPr="00ED4186" w:rsidRDefault="00F949D1" w:rsidP="00BD0A75">
      <w:pPr>
        <w:jc w:val="center"/>
        <w:rPr>
          <w:rFonts w:cstheme="minorHAnsi"/>
          <w:b/>
        </w:rPr>
      </w:pPr>
    </w:p>
    <w:p w:rsidR="00BD0A75" w:rsidRPr="00ED4186" w:rsidRDefault="00D32157" w:rsidP="00BD0A75">
      <w:pPr>
        <w:jc w:val="center"/>
        <w:rPr>
          <w:rFonts w:cstheme="minorHAnsi"/>
          <w:b/>
        </w:rPr>
      </w:pPr>
      <w:r w:rsidRPr="00ED4186">
        <w:rPr>
          <w:rFonts w:cstheme="minorHAnsi"/>
          <w:b/>
        </w:rPr>
        <w:t>Plnění úkolů v personální oblasti</w:t>
      </w:r>
      <w:r w:rsidR="00D50D2F" w:rsidRPr="00ED4186">
        <w:rPr>
          <w:rFonts w:cstheme="minorHAnsi"/>
          <w:b/>
        </w:rPr>
        <w:t xml:space="preserve"> - </w:t>
      </w:r>
      <w:r w:rsidR="00E35704" w:rsidRPr="00ED4186">
        <w:rPr>
          <w:rFonts w:cstheme="minorHAnsi"/>
          <w:b/>
        </w:rPr>
        <w:t>p</w:t>
      </w:r>
      <w:r w:rsidR="00BD0A75" w:rsidRPr="00ED4186">
        <w:rPr>
          <w:rFonts w:cstheme="minorHAnsi"/>
          <w:b/>
        </w:rPr>
        <w:t>ersonální zabezpečení činnosti školy a oblast řízení</w:t>
      </w:r>
    </w:p>
    <w:p w:rsidR="003569D6" w:rsidRPr="00ED4186" w:rsidRDefault="003569D6" w:rsidP="001C565A">
      <w:pPr>
        <w:jc w:val="both"/>
        <w:rPr>
          <w:rFonts w:cstheme="minorHAnsi"/>
          <w:i/>
        </w:rPr>
      </w:pPr>
    </w:p>
    <w:p w:rsidR="00BD0A75" w:rsidRPr="00ED4186" w:rsidRDefault="000F323E" w:rsidP="001C565A">
      <w:pPr>
        <w:jc w:val="both"/>
        <w:rPr>
          <w:rFonts w:cstheme="minorHAnsi"/>
        </w:rPr>
      </w:pPr>
      <w:r w:rsidRPr="00ED4186">
        <w:rPr>
          <w:rFonts w:cstheme="minorHAnsi"/>
        </w:rPr>
        <w:t>Ředitelka MŠ úzce spolupracovala se všemi zaměstnanci MŠ, zajišťova</w:t>
      </w:r>
      <w:r w:rsidR="00F76CD3" w:rsidRPr="00ED4186">
        <w:rPr>
          <w:rFonts w:cstheme="minorHAnsi"/>
        </w:rPr>
        <w:t>la naplňování cílů stanovených ve Š</w:t>
      </w:r>
      <w:r w:rsidRPr="00ED4186">
        <w:rPr>
          <w:rFonts w:cstheme="minorHAnsi"/>
        </w:rPr>
        <w:t>VP, dodržování rozpočtu školy, kontrolní a hospitační činnost, BOZ</w:t>
      </w:r>
      <w:r w:rsidR="003569D6" w:rsidRPr="00ED4186">
        <w:rPr>
          <w:rFonts w:cstheme="minorHAnsi"/>
        </w:rPr>
        <w:t>P</w:t>
      </w:r>
      <w:r w:rsidRPr="00ED4186">
        <w:rPr>
          <w:rFonts w:cstheme="minorHAnsi"/>
        </w:rPr>
        <w:t xml:space="preserve">, spolupodílela se na organizaci akcí školy a její propagaci na veřejnosti. </w:t>
      </w:r>
      <w:r w:rsidR="00E46352" w:rsidRPr="00ED4186">
        <w:rPr>
          <w:rFonts w:cstheme="minorHAnsi"/>
        </w:rPr>
        <w:t>Komunikovala se zřizovatelem – m</w:t>
      </w:r>
      <w:r w:rsidRPr="00ED4186">
        <w:rPr>
          <w:rFonts w:cstheme="minorHAnsi"/>
        </w:rPr>
        <w:t xml:space="preserve">ěstem Letovice a ostatními příspěvkovými organizacemi ve městě. Na pracovišti </w:t>
      </w:r>
      <w:r w:rsidR="00F11249" w:rsidRPr="00ED4186">
        <w:rPr>
          <w:rFonts w:cstheme="minorHAnsi"/>
        </w:rPr>
        <w:t xml:space="preserve">vytvářela </w:t>
      </w:r>
      <w:r w:rsidRPr="00ED4186">
        <w:rPr>
          <w:rFonts w:cstheme="minorHAnsi"/>
        </w:rPr>
        <w:t>ovzduší vzájemné důvěry. Ponechávala jednotlivým třídám dostatek autonomie, delegovala pravomoci na jednotlivé zaměstnance, podporovala jejich iniciativu a využívala jejich silných stránek ke zdokonalení týmové práce.</w:t>
      </w:r>
    </w:p>
    <w:p w:rsidR="000F323E" w:rsidRPr="00ED4186" w:rsidRDefault="000F323E" w:rsidP="001C565A">
      <w:pPr>
        <w:jc w:val="both"/>
        <w:rPr>
          <w:rFonts w:cstheme="minorHAnsi"/>
        </w:rPr>
      </w:pPr>
      <w:r w:rsidRPr="00ED4186">
        <w:rPr>
          <w:rFonts w:cstheme="minorHAnsi"/>
        </w:rPr>
        <w:t>Průběh a výsledky práce všech zaměstnanců průběžně kontrolovala.</w:t>
      </w:r>
    </w:p>
    <w:p w:rsidR="00406571" w:rsidRPr="00ED4186" w:rsidRDefault="00406571" w:rsidP="001C565A">
      <w:pPr>
        <w:jc w:val="both"/>
        <w:rPr>
          <w:rFonts w:cstheme="minorHAnsi"/>
        </w:rPr>
      </w:pPr>
      <w:r w:rsidRPr="00ED4186">
        <w:rPr>
          <w:rFonts w:cstheme="minorHAnsi"/>
        </w:rPr>
        <w:t>Od 1. 1. 2021 byl na místo domovníka přijat Milan Suk</w:t>
      </w:r>
      <w:r w:rsidR="000B3C62" w:rsidRPr="00ED4186">
        <w:rPr>
          <w:rFonts w:cstheme="minorHAnsi"/>
        </w:rPr>
        <w:t xml:space="preserve"> na úvazek </w:t>
      </w:r>
      <w:proofErr w:type="gramStart"/>
      <w:r w:rsidR="000B3C62" w:rsidRPr="00ED4186">
        <w:rPr>
          <w:rFonts w:cstheme="minorHAnsi"/>
        </w:rPr>
        <w:t>20%.</w:t>
      </w:r>
      <w:r w:rsidRPr="00ED4186">
        <w:rPr>
          <w:rFonts w:cstheme="minorHAnsi"/>
        </w:rPr>
        <w:t>.</w:t>
      </w:r>
      <w:proofErr w:type="gramEnd"/>
      <w:r w:rsidRPr="00ED4186">
        <w:rPr>
          <w:rFonts w:cstheme="minorHAnsi"/>
        </w:rPr>
        <w:t xml:space="preserve"> </w:t>
      </w:r>
      <w:r w:rsidR="000B3C62" w:rsidRPr="00ED4186">
        <w:rPr>
          <w:rFonts w:cstheme="minorHAnsi"/>
        </w:rPr>
        <w:t>Počet provozních zaměstnanců byl od 1. 7. 2021 posílen o další úvazek ve výši 20% pro Elenu Stehlíkovou.</w:t>
      </w:r>
    </w:p>
    <w:p w:rsidR="000B3C62" w:rsidRPr="00ED4186" w:rsidRDefault="000B3C62" w:rsidP="001C565A">
      <w:pPr>
        <w:jc w:val="both"/>
        <w:rPr>
          <w:rFonts w:cstheme="minorHAnsi"/>
        </w:rPr>
      </w:pPr>
      <w:r w:rsidRPr="00ED4186">
        <w:rPr>
          <w:rFonts w:cstheme="minorHAnsi"/>
        </w:rPr>
        <w:t>Od 1. 9. 2021 byla na pozici asistent pedagoga přijata Mgr. Ludmila Loukotová.</w:t>
      </w:r>
    </w:p>
    <w:p w:rsidR="00D32157" w:rsidRPr="00ED4186" w:rsidRDefault="00D32157" w:rsidP="001C565A">
      <w:pPr>
        <w:jc w:val="both"/>
        <w:rPr>
          <w:rFonts w:cstheme="minorHAnsi"/>
        </w:rPr>
      </w:pPr>
    </w:p>
    <w:p w:rsidR="00D32157" w:rsidRPr="00ED4186" w:rsidRDefault="00D32157" w:rsidP="00ED4186">
      <w:pPr>
        <w:rPr>
          <w:rFonts w:cstheme="minorHAnsi"/>
        </w:rPr>
      </w:pPr>
    </w:p>
    <w:p w:rsidR="000F323E" w:rsidRPr="00ED4186" w:rsidRDefault="000F323E" w:rsidP="00915DFF">
      <w:pPr>
        <w:jc w:val="center"/>
        <w:rPr>
          <w:rFonts w:cstheme="minorHAnsi"/>
          <w:b/>
          <w:u w:val="single"/>
        </w:rPr>
      </w:pPr>
      <w:r w:rsidRPr="00ED4186">
        <w:rPr>
          <w:rFonts w:cstheme="minorHAnsi"/>
          <w:b/>
          <w:u w:val="single"/>
        </w:rPr>
        <w:t>Přehled zaměstnanců MŠ Letovice, Komenského</w:t>
      </w:r>
      <w:r w:rsidR="00BC4E04" w:rsidRPr="00ED4186">
        <w:rPr>
          <w:rFonts w:cstheme="minorHAnsi"/>
          <w:b/>
          <w:u w:val="single"/>
        </w:rPr>
        <w:t xml:space="preserve"> v roce 20</w:t>
      </w:r>
      <w:r w:rsidR="007C5EA8" w:rsidRPr="00ED4186">
        <w:rPr>
          <w:rFonts w:cstheme="minorHAnsi"/>
          <w:b/>
          <w:u w:val="single"/>
        </w:rPr>
        <w:t>2</w:t>
      </w:r>
      <w:r w:rsidR="000B3C62" w:rsidRPr="00ED4186">
        <w:rPr>
          <w:rFonts w:cstheme="minorHAnsi"/>
          <w:b/>
          <w:u w:val="single"/>
        </w:rPr>
        <w:t>1</w:t>
      </w:r>
      <w:r w:rsidRPr="00ED4186">
        <w:rPr>
          <w:rFonts w:cstheme="minorHAnsi"/>
          <w:b/>
          <w:u w:val="single"/>
        </w:rPr>
        <w:t>:</w:t>
      </w:r>
    </w:p>
    <w:p w:rsidR="002362E8" w:rsidRPr="00ED4186" w:rsidRDefault="002362E8" w:rsidP="000F323E">
      <w:pPr>
        <w:jc w:val="center"/>
        <w:rPr>
          <w:rFonts w:cstheme="minorHAnsi"/>
        </w:rPr>
      </w:pPr>
    </w:p>
    <w:p w:rsidR="002362E8" w:rsidRPr="00ED4186" w:rsidRDefault="000F323E" w:rsidP="00AF049D">
      <w:pPr>
        <w:jc w:val="center"/>
        <w:rPr>
          <w:rFonts w:cstheme="minorHAnsi"/>
        </w:rPr>
      </w:pPr>
      <w:r w:rsidRPr="00ED4186">
        <w:rPr>
          <w:rFonts w:cstheme="minorHAnsi"/>
        </w:rPr>
        <w:t>Pedagogičtí pracovníci</w:t>
      </w:r>
    </w:p>
    <w:p w:rsidR="00B34EF3" w:rsidRPr="00ED4186" w:rsidRDefault="00B34EF3" w:rsidP="00B763F0">
      <w:pPr>
        <w:rPr>
          <w:rFonts w:cstheme="minorHAnsi"/>
        </w:rPr>
      </w:pPr>
    </w:p>
    <w:tbl>
      <w:tblPr>
        <w:tblStyle w:val="Mkatabulky"/>
        <w:tblW w:w="7076" w:type="dxa"/>
        <w:jc w:val="center"/>
        <w:tblLook w:val="04A0" w:firstRow="1" w:lastRow="0" w:firstColumn="1" w:lastColumn="0" w:noHBand="0" w:noVBand="1"/>
      </w:tblPr>
      <w:tblGrid>
        <w:gridCol w:w="3994"/>
        <w:gridCol w:w="3082"/>
      </w:tblGrid>
      <w:tr w:rsidR="00C5084A" w:rsidRPr="00ED4186" w:rsidTr="00C5084A">
        <w:trPr>
          <w:trHeight w:val="278"/>
          <w:jc w:val="center"/>
        </w:trPr>
        <w:tc>
          <w:tcPr>
            <w:tcW w:w="0" w:type="auto"/>
          </w:tcPr>
          <w:p w:rsidR="00C5084A" w:rsidRPr="00ED4186" w:rsidRDefault="00C5084A" w:rsidP="00B763F0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jméno</w:t>
            </w:r>
          </w:p>
        </w:tc>
        <w:tc>
          <w:tcPr>
            <w:tcW w:w="0" w:type="auto"/>
          </w:tcPr>
          <w:p w:rsidR="00C5084A" w:rsidRPr="00ED4186" w:rsidRDefault="00C5084A" w:rsidP="00B763F0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pracovní zařazení</w:t>
            </w:r>
          </w:p>
        </w:tc>
      </w:tr>
      <w:tr w:rsidR="00C5084A" w:rsidRPr="00ED4186" w:rsidTr="00C5084A">
        <w:trPr>
          <w:trHeight w:val="278"/>
          <w:jc w:val="center"/>
        </w:trPr>
        <w:tc>
          <w:tcPr>
            <w:tcW w:w="0" w:type="auto"/>
          </w:tcPr>
          <w:p w:rsidR="00C5084A" w:rsidRPr="00ED4186" w:rsidRDefault="00C5084A" w:rsidP="00B763F0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Bártová Veronika DiS.</w:t>
            </w:r>
          </w:p>
        </w:tc>
        <w:tc>
          <w:tcPr>
            <w:tcW w:w="0" w:type="auto"/>
          </w:tcPr>
          <w:p w:rsidR="00C5084A" w:rsidRPr="00ED4186" w:rsidRDefault="00C5084A" w:rsidP="00B763F0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učitelka</w:t>
            </w:r>
          </w:p>
        </w:tc>
      </w:tr>
      <w:tr w:rsidR="007C5EA8" w:rsidRPr="00ED4186" w:rsidTr="00C5084A">
        <w:trPr>
          <w:trHeight w:val="278"/>
          <w:jc w:val="center"/>
        </w:trPr>
        <w:tc>
          <w:tcPr>
            <w:tcW w:w="0" w:type="auto"/>
          </w:tcPr>
          <w:p w:rsidR="007C5EA8" w:rsidRPr="00ED4186" w:rsidRDefault="008C1298" w:rsidP="00B763F0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Brožková Barbora</w:t>
            </w:r>
          </w:p>
        </w:tc>
        <w:tc>
          <w:tcPr>
            <w:tcW w:w="0" w:type="auto"/>
          </w:tcPr>
          <w:p w:rsidR="007C5EA8" w:rsidRPr="00ED4186" w:rsidRDefault="008C1298" w:rsidP="000B3C62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 xml:space="preserve">učitelka </w:t>
            </w:r>
          </w:p>
        </w:tc>
      </w:tr>
      <w:tr w:rsidR="00C5084A" w:rsidRPr="00ED4186" w:rsidTr="00C5084A">
        <w:trPr>
          <w:trHeight w:val="278"/>
          <w:jc w:val="center"/>
        </w:trPr>
        <w:tc>
          <w:tcPr>
            <w:tcW w:w="0" w:type="auto"/>
          </w:tcPr>
          <w:p w:rsidR="00C5084A" w:rsidRPr="00ED4186" w:rsidRDefault="00C5084A" w:rsidP="00B763F0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Froňková Kamila DiS.</w:t>
            </w:r>
          </w:p>
        </w:tc>
        <w:tc>
          <w:tcPr>
            <w:tcW w:w="0" w:type="auto"/>
          </w:tcPr>
          <w:p w:rsidR="00C5084A" w:rsidRPr="00ED4186" w:rsidRDefault="00C5084A" w:rsidP="00B763F0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učitelka</w:t>
            </w:r>
          </w:p>
        </w:tc>
      </w:tr>
      <w:tr w:rsidR="00C5084A" w:rsidRPr="00ED4186" w:rsidTr="00C5084A">
        <w:trPr>
          <w:trHeight w:val="293"/>
          <w:jc w:val="center"/>
        </w:trPr>
        <w:tc>
          <w:tcPr>
            <w:tcW w:w="0" w:type="auto"/>
          </w:tcPr>
          <w:p w:rsidR="00C5084A" w:rsidRPr="00ED4186" w:rsidRDefault="00C5084A" w:rsidP="00B763F0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Holasová Hana</w:t>
            </w:r>
          </w:p>
        </w:tc>
        <w:tc>
          <w:tcPr>
            <w:tcW w:w="0" w:type="auto"/>
          </w:tcPr>
          <w:p w:rsidR="00C5084A" w:rsidRPr="00ED4186" w:rsidRDefault="00C5084A" w:rsidP="00B763F0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 xml:space="preserve">učitelka </w:t>
            </w:r>
          </w:p>
        </w:tc>
      </w:tr>
      <w:tr w:rsidR="00C5084A" w:rsidRPr="00ED4186" w:rsidTr="00C5084A">
        <w:trPr>
          <w:trHeight w:val="70"/>
          <w:jc w:val="center"/>
        </w:trPr>
        <w:tc>
          <w:tcPr>
            <w:tcW w:w="0" w:type="auto"/>
          </w:tcPr>
          <w:p w:rsidR="00C5084A" w:rsidRPr="00ED4186" w:rsidRDefault="00C5084A" w:rsidP="00B763F0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Bc. Leinveberová Jana</w:t>
            </w:r>
          </w:p>
        </w:tc>
        <w:tc>
          <w:tcPr>
            <w:tcW w:w="0" w:type="auto"/>
          </w:tcPr>
          <w:p w:rsidR="00C5084A" w:rsidRPr="00ED4186" w:rsidRDefault="00C5084A" w:rsidP="00B763F0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učitelka</w:t>
            </w:r>
          </w:p>
        </w:tc>
      </w:tr>
      <w:tr w:rsidR="000B3C62" w:rsidRPr="00ED4186" w:rsidTr="00C5084A">
        <w:trPr>
          <w:trHeight w:val="70"/>
          <w:jc w:val="center"/>
        </w:trPr>
        <w:tc>
          <w:tcPr>
            <w:tcW w:w="0" w:type="auto"/>
          </w:tcPr>
          <w:p w:rsidR="000B3C62" w:rsidRPr="00ED4186" w:rsidRDefault="000B3C62" w:rsidP="00B763F0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Mgr. Loukotová Ludmila</w:t>
            </w:r>
          </w:p>
        </w:tc>
        <w:tc>
          <w:tcPr>
            <w:tcW w:w="0" w:type="auto"/>
          </w:tcPr>
          <w:p w:rsidR="000B3C62" w:rsidRPr="00ED4186" w:rsidRDefault="000B3C62" w:rsidP="00B763F0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asistent pedagoga</w:t>
            </w:r>
          </w:p>
        </w:tc>
      </w:tr>
      <w:tr w:rsidR="00BC4E04" w:rsidRPr="00ED4186" w:rsidTr="00C5084A">
        <w:trPr>
          <w:trHeight w:val="70"/>
          <w:jc w:val="center"/>
        </w:trPr>
        <w:tc>
          <w:tcPr>
            <w:tcW w:w="0" w:type="auto"/>
          </w:tcPr>
          <w:p w:rsidR="00BC4E04" w:rsidRPr="00ED4186" w:rsidRDefault="00BC4E04" w:rsidP="00B763F0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Bc. Nováková Veronika</w:t>
            </w:r>
          </w:p>
        </w:tc>
        <w:tc>
          <w:tcPr>
            <w:tcW w:w="0" w:type="auto"/>
          </w:tcPr>
          <w:p w:rsidR="00BC4E04" w:rsidRPr="00ED4186" w:rsidRDefault="005847A0" w:rsidP="00E46352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u</w:t>
            </w:r>
            <w:r w:rsidR="00BC4E04" w:rsidRPr="00ED4186">
              <w:rPr>
                <w:rFonts w:cstheme="minorHAnsi"/>
              </w:rPr>
              <w:t>čitelka</w:t>
            </w:r>
            <w:r w:rsidRPr="00ED4186">
              <w:rPr>
                <w:rFonts w:cstheme="minorHAnsi"/>
              </w:rPr>
              <w:t xml:space="preserve"> </w:t>
            </w:r>
          </w:p>
        </w:tc>
      </w:tr>
      <w:tr w:rsidR="00C5084A" w:rsidRPr="00ED4186" w:rsidTr="00C5084A">
        <w:trPr>
          <w:trHeight w:val="293"/>
          <w:jc w:val="center"/>
        </w:trPr>
        <w:tc>
          <w:tcPr>
            <w:tcW w:w="0" w:type="auto"/>
          </w:tcPr>
          <w:p w:rsidR="00C5084A" w:rsidRPr="00ED4186" w:rsidRDefault="00C5084A" w:rsidP="00B763F0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Pařilová Eva</w:t>
            </w:r>
          </w:p>
        </w:tc>
        <w:tc>
          <w:tcPr>
            <w:tcW w:w="0" w:type="auto"/>
          </w:tcPr>
          <w:p w:rsidR="00C5084A" w:rsidRPr="00ED4186" w:rsidRDefault="00C5084A" w:rsidP="00B763F0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ředitelka</w:t>
            </w:r>
          </w:p>
        </w:tc>
      </w:tr>
      <w:tr w:rsidR="008C1298" w:rsidRPr="00ED4186" w:rsidTr="00C5084A">
        <w:trPr>
          <w:trHeight w:val="293"/>
          <w:jc w:val="center"/>
        </w:trPr>
        <w:tc>
          <w:tcPr>
            <w:tcW w:w="0" w:type="auto"/>
          </w:tcPr>
          <w:p w:rsidR="008C1298" w:rsidRPr="00ED4186" w:rsidRDefault="008C1298" w:rsidP="00B763F0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Tesařová Marcela, DiS.</w:t>
            </w:r>
          </w:p>
        </w:tc>
        <w:tc>
          <w:tcPr>
            <w:tcW w:w="0" w:type="auto"/>
          </w:tcPr>
          <w:p w:rsidR="008C1298" w:rsidRPr="00ED4186" w:rsidRDefault="008C1298" w:rsidP="000B3C62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 xml:space="preserve">učitelka </w:t>
            </w:r>
          </w:p>
        </w:tc>
      </w:tr>
    </w:tbl>
    <w:p w:rsidR="00365FD5" w:rsidRDefault="00365FD5" w:rsidP="00981DFD">
      <w:pPr>
        <w:rPr>
          <w:rFonts w:cstheme="minorHAnsi"/>
        </w:rPr>
      </w:pPr>
    </w:p>
    <w:p w:rsidR="00ED4186" w:rsidRDefault="00ED4186" w:rsidP="00981DFD">
      <w:pPr>
        <w:rPr>
          <w:rFonts w:cstheme="minorHAnsi"/>
        </w:rPr>
      </w:pPr>
    </w:p>
    <w:p w:rsidR="00ED4186" w:rsidRPr="00ED4186" w:rsidRDefault="00ED4186" w:rsidP="00981DFD">
      <w:pPr>
        <w:rPr>
          <w:rFonts w:cstheme="minorHAnsi"/>
        </w:rPr>
      </w:pPr>
    </w:p>
    <w:p w:rsidR="002362E8" w:rsidRPr="00ED4186" w:rsidRDefault="00981DFD" w:rsidP="00AF049D">
      <w:pPr>
        <w:jc w:val="center"/>
        <w:rPr>
          <w:rFonts w:cstheme="minorHAnsi"/>
        </w:rPr>
      </w:pPr>
      <w:r w:rsidRPr="00ED4186">
        <w:rPr>
          <w:rFonts w:cstheme="minorHAnsi"/>
        </w:rPr>
        <w:t>Zaměstnanci školní jídelny</w:t>
      </w:r>
    </w:p>
    <w:p w:rsidR="00B34EF3" w:rsidRPr="00ED4186" w:rsidRDefault="00B34EF3" w:rsidP="00C5084A">
      <w:pPr>
        <w:rPr>
          <w:rFonts w:cstheme="minorHAnsi"/>
        </w:rPr>
      </w:pPr>
    </w:p>
    <w:tbl>
      <w:tblPr>
        <w:tblStyle w:val="Mkatabulky"/>
        <w:tblW w:w="7054" w:type="dxa"/>
        <w:jc w:val="center"/>
        <w:tblLook w:val="04A0" w:firstRow="1" w:lastRow="0" w:firstColumn="1" w:lastColumn="0" w:noHBand="0" w:noVBand="1"/>
      </w:tblPr>
      <w:tblGrid>
        <w:gridCol w:w="3227"/>
        <w:gridCol w:w="3827"/>
      </w:tblGrid>
      <w:tr w:rsidR="00C5084A" w:rsidRPr="00ED4186" w:rsidTr="00B763F0">
        <w:trPr>
          <w:trHeight w:val="285"/>
          <w:jc w:val="center"/>
        </w:trPr>
        <w:tc>
          <w:tcPr>
            <w:tcW w:w="3227" w:type="dxa"/>
          </w:tcPr>
          <w:p w:rsidR="00C5084A" w:rsidRPr="00ED4186" w:rsidRDefault="00C5084A" w:rsidP="00C5084A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Jméno</w:t>
            </w:r>
          </w:p>
        </w:tc>
        <w:tc>
          <w:tcPr>
            <w:tcW w:w="3827" w:type="dxa"/>
          </w:tcPr>
          <w:p w:rsidR="00C5084A" w:rsidRPr="00ED4186" w:rsidRDefault="00C5084A" w:rsidP="00C5084A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pracovní zařazení</w:t>
            </w:r>
          </w:p>
        </w:tc>
      </w:tr>
      <w:tr w:rsidR="00C5084A" w:rsidRPr="00ED4186" w:rsidTr="00B763F0">
        <w:trPr>
          <w:trHeight w:val="285"/>
          <w:jc w:val="center"/>
        </w:trPr>
        <w:tc>
          <w:tcPr>
            <w:tcW w:w="3227" w:type="dxa"/>
          </w:tcPr>
          <w:p w:rsidR="00C5084A" w:rsidRPr="00ED4186" w:rsidRDefault="00C5084A" w:rsidP="00C5084A">
            <w:pPr>
              <w:rPr>
                <w:rFonts w:cstheme="minorHAnsi"/>
              </w:rPr>
            </w:pPr>
            <w:proofErr w:type="spellStart"/>
            <w:r w:rsidRPr="00ED4186">
              <w:rPr>
                <w:rFonts w:cstheme="minorHAnsi"/>
              </w:rPr>
              <w:t>Freitagová</w:t>
            </w:r>
            <w:proofErr w:type="spellEnd"/>
            <w:r w:rsidRPr="00ED4186">
              <w:rPr>
                <w:rFonts w:cstheme="minorHAnsi"/>
              </w:rPr>
              <w:t xml:space="preserve"> Miroslava</w:t>
            </w:r>
          </w:p>
        </w:tc>
        <w:tc>
          <w:tcPr>
            <w:tcW w:w="3827" w:type="dxa"/>
          </w:tcPr>
          <w:p w:rsidR="00C5084A" w:rsidRPr="00ED4186" w:rsidRDefault="00A70341" w:rsidP="00C5084A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k</w:t>
            </w:r>
            <w:r w:rsidR="00C5084A" w:rsidRPr="00ED4186">
              <w:rPr>
                <w:rFonts w:cstheme="minorHAnsi"/>
              </w:rPr>
              <w:t>uchařka</w:t>
            </w:r>
            <w:r w:rsidRPr="00ED4186">
              <w:rPr>
                <w:rFonts w:cstheme="minorHAnsi"/>
              </w:rPr>
              <w:t xml:space="preserve"> – dlouhodobě v PN (od 18. 6. 2020)</w:t>
            </w:r>
          </w:p>
        </w:tc>
      </w:tr>
      <w:tr w:rsidR="00A70341" w:rsidRPr="00ED4186" w:rsidTr="00B763F0">
        <w:trPr>
          <w:trHeight w:val="285"/>
          <w:jc w:val="center"/>
        </w:trPr>
        <w:tc>
          <w:tcPr>
            <w:tcW w:w="3227" w:type="dxa"/>
          </w:tcPr>
          <w:p w:rsidR="00A70341" w:rsidRPr="00ED4186" w:rsidRDefault="00A70341" w:rsidP="00C5084A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Sedláčková Gabriela</w:t>
            </w:r>
          </w:p>
        </w:tc>
        <w:tc>
          <w:tcPr>
            <w:tcW w:w="3827" w:type="dxa"/>
          </w:tcPr>
          <w:p w:rsidR="00A70341" w:rsidRPr="00ED4186" w:rsidRDefault="00A70341" w:rsidP="00C5084A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kuchařka – zástup za PN od 12. 11. 2020</w:t>
            </w:r>
          </w:p>
        </w:tc>
      </w:tr>
      <w:tr w:rsidR="00C5084A" w:rsidRPr="00ED4186" w:rsidTr="00B763F0">
        <w:trPr>
          <w:trHeight w:val="300"/>
          <w:jc w:val="center"/>
        </w:trPr>
        <w:tc>
          <w:tcPr>
            <w:tcW w:w="3227" w:type="dxa"/>
          </w:tcPr>
          <w:p w:rsidR="00C5084A" w:rsidRPr="00ED4186" w:rsidRDefault="00C5084A" w:rsidP="00C5084A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 xml:space="preserve">Jana </w:t>
            </w:r>
            <w:proofErr w:type="spellStart"/>
            <w:r w:rsidRPr="00ED4186">
              <w:rPr>
                <w:rFonts w:cstheme="minorHAnsi"/>
              </w:rPr>
              <w:t>Ochodková</w:t>
            </w:r>
            <w:proofErr w:type="spellEnd"/>
          </w:p>
        </w:tc>
        <w:tc>
          <w:tcPr>
            <w:tcW w:w="3827" w:type="dxa"/>
          </w:tcPr>
          <w:p w:rsidR="00C5084A" w:rsidRPr="00ED4186" w:rsidRDefault="00C5084A" w:rsidP="00C5084A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kuchařka</w:t>
            </w:r>
          </w:p>
        </w:tc>
      </w:tr>
      <w:tr w:rsidR="00C5084A" w:rsidRPr="00ED4186" w:rsidTr="00B763F0">
        <w:trPr>
          <w:trHeight w:val="300"/>
          <w:jc w:val="center"/>
        </w:trPr>
        <w:tc>
          <w:tcPr>
            <w:tcW w:w="3227" w:type="dxa"/>
          </w:tcPr>
          <w:p w:rsidR="00C5084A" w:rsidRPr="00ED4186" w:rsidRDefault="00C5084A" w:rsidP="00C5084A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Jana Přichystalová DiS.</w:t>
            </w:r>
          </w:p>
        </w:tc>
        <w:tc>
          <w:tcPr>
            <w:tcW w:w="3827" w:type="dxa"/>
          </w:tcPr>
          <w:p w:rsidR="00C5084A" w:rsidRPr="00ED4186" w:rsidRDefault="00C5084A" w:rsidP="00C5084A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vedoucí ŠJ</w:t>
            </w:r>
          </w:p>
        </w:tc>
      </w:tr>
    </w:tbl>
    <w:p w:rsidR="0083485D" w:rsidRPr="00ED4186" w:rsidRDefault="0083485D" w:rsidP="003E6536">
      <w:pPr>
        <w:rPr>
          <w:rFonts w:cstheme="minorHAnsi"/>
        </w:rPr>
      </w:pPr>
    </w:p>
    <w:p w:rsidR="00202AFF" w:rsidRPr="00ED4186" w:rsidRDefault="00202AFF" w:rsidP="002362E8">
      <w:pPr>
        <w:ind w:left="2832" w:firstLine="708"/>
        <w:rPr>
          <w:rFonts w:cstheme="minorHAnsi"/>
        </w:rPr>
      </w:pPr>
      <w:r w:rsidRPr="00ED4186">
        <w:rPr>
          <w:rFonts w:cstheme="minorHAnsi"/>
        </w:rPr>
        <w:t>Provozní a THP zaměstnanci</w:t>
      </w:r>
    </w:p>
    <w:p w:rsidR="00B34EF3" w:rsidRPr="00ED4186" w:rsidRDefault="00B34EF3" w:rsidP="002362E8">
      <w:pPr>
        <w:ind w:left="2832" w:firstLine="708"/>
        <w:rPr>
          <w:rFonts w:cstheme="minorHAnsi"/>
        </w:rPr>
      </w:pPr>
    </w:p>
    <w:tbl>
      <w:tblPr>
        <w:tblStyle w:val="Mkatabulky"/>
        <w:tblW w:w="7087" w:type="dxa"/>
        <w:tblInd w:w="1101" w:type="dxa"/>
        <w:tblLook w:val="04A0" w:firstRow="1" w:lastRow="0" w:firstColumn="1" w:lastColumn="0" w:noHBand="0" w:noVBand="1"/>
      </w:tblPr>
      <w:tblGrid>
        <w:gridCol w:w="3402"/>
        <w:gridCol w:w="3685"/>
      </w:tblGrid>
      <w:tr w:rsidR="00C5084A" w:rsidRPr="00ED4186" w:rsidTr="00B763F0">
        <w:trPr>
          <w:trHeight w:val="287"/>
        </w:trPr>
        <w:tc>
          <w:tcPr>
            <w:tcW w:w="3402" w:type="dxa"/>
          </w:tcPr>
          <w:p w:rsidR="00C5084A" w:rsidRPr="00ED4186" w:rsidRDefault="00C5084A" w:rsidP="00B763F0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Jméno</w:t>
            </w:r>
          </w:p>
        </w:tc>
        <w:tc>
          <w:tcPr>
            <w:tcW w:w="3685" w:type="dxa"/>
          </w:tcPr>
          <w:p w:rsidR="00C5084A" w:rsidRPr="00ED4186" w:rsidRDefault="00C5084A" w:rsidP="00B763F0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Pracovní zařazení</w:t>
            </w:r>
          </w:p>
        </w:tc>
      </w:tr>
      <w:tr w:rsidR="00C5084A" w:rsidRPr="00ED4186" w:rsidTr="00B763F0">
        <w:trPr>
          <w:trHeight w:val="287"/>
        </w:trPr>
        <w:tc>
          <w:tcPr>
            <w:tcW w:w="3402" w:type="dxa"/>
          </w:tcPr>
          <w:p w:rsidR="00C5084A" w:rsidRPr="00ED4186" w:rsidRDefault="00C5084A" w:rsidP="00B763F0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Prudilová Jana</w:t>
            </w:r>
          </w:p>
        </w:tc>
        <w:tc>
          <w:tcPr>
            <w:tcW w:w="3685" w:type="dxa"/>
          </w:tcPr>
          <w:p w:rsidR="00C5084A" w:rsidRPr="00ED4186" w:rsidRDefault="00C5084A" w:rsidP="00B763F0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uklízečka</w:t>
            </w:r>
          </w:p>
        </w:tc>
      </w:tr>
      <w:tr w:rsidR="00C5084A" w:rsidRPr="00ED4186" w:rsidTr="00B763F0">
        <w:trPr>
          <w:trHeight w:val="287"/>
        </w:trPr>
        <w:tc>
          <w:tcPr>
            <w:tcW w:w="3402" w:type="dxa"/>
          </w:tcPr>
          <w:p w:rsidR="00C5084A" w:rsidRPr="00ED4186" w:rsidRDefault="00C5084A" w:rsidP="00B763F0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Pešková Zdeňka</w:t>
            </w:r>
          </w:p>
        </w:tc>
        <w:tc>
          <w:tcPr>
            <w:tcW w:w="3685" w:type="dxa"/>
          </w:tcPr>
          <w:p w:rsidR="00C5084A" w:rsidRPr="00ED4186" w:rsidRDefault="00C5084A" w:rsidP="00B763F0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účetní</w:t>
            </w:r>
          </w:p>
        </w:tc>
      </w:tr>
      <w:tr w:rsidR="00C5084A" w:rsidRPr="00ED4186" w:rsidTr="00B763F0">
        <w:trPr>
          <w:trHeight w:val="287"/>
        </w:trPr>
        <w:tc>
          <w:tcPr>
            <w:tcW w:w="3402" w:type="dxa"/>
          </w:tcPr>
          <w:p w:rsidR="00C5084A" w:rsidRPr="00ED4186" w:rsidRDefault="00C5084A" w:rsidP="00B763F0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Stehlíková Elena</w:t>
            </w:r>
          </w:p>
        </w:tc>
        <w:tc>
          <w:tcPr>
            <w:tcW w:w="3685" w:type="dxa"/>
          </w:tcPr>
          <w:p w:rsidR="00C5084A" w:rsidRPr="00ED4186" w:rsidRDefault="00C5084A" w:rsidP="00BC4E04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 xml:space="preserve">školní asistent </w:t>
            </w:r>
          </w:p>
        </w:tc>
      </w:tr>
      <w:tr w:rsidR="00A70341" w:rsidRPr="00ED4186" w:rsidTr="00B763F0">
        <w:trPr>
          <w:trHeight w:val="287"/>
        </w:trPr>
        <w:tc>
          <w:tcPr>
            <w:tcW w:w="3402" w:type="dxa"/>
          </w:tcPr>
          <w:p w:rsidR="00A70341" w:rsidRPr="00ED4186" w:rsidRDefault="00A70341" w:rsidP="00B763F0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Stehlíková Elena</w:t>
            </w:r>
          </w:p>
        </w:tc>
        <w:tc>
          <w:tcPr>
            <w:tcW w:w="3685" w:type="dxa"/>
          </w:tcPr>
          <w:p w:rsidR="00A70341" w:rsidRPr="00ED4186" w:rsidRDefault="00A70341" w:rsidP="00BC4E04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domovnice</w:t>
            </w:r>
          </w:p>
        </w:tc>
      </w:tr>
      <w:tr w:rsidR="00A70341" w:rsidRPr="00ED4186" w:rsidTr="00B763F0">
        <w:trPr>
          <w:trHeight w:val="287"/>
        </w:trPr>
        <w:tc>
          <w:tcPr>
            <w:tcW w:w="3402" w:type="dxa"/>
          </w:tcPr>
          <w:p w:rsidR="00A70341" w:rsidRPr="00ED4186" w:rsidRDefault="00A70341" w:rsidP="00B763F0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Suk Milan</w:t>
            </w:r>
          </w:p>
        </w:tc>
        <w:tc>
          <w:tcPr>
            <w:tcW w:w="3685" w:type="dxa"/>
          </w:tcPr>
          <w:p w:rsidR="00A70341" w:rsidRPr="00ED4186" w:rsidRDefault="00A70341" w:rsidP="00BC4E04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domovník</w:t>
            </w:r>
          </w:p>
        </w:tc>
      </w:tr>
      <w:tr w:rsidR="00C5084A" w:rsidRPr="00ED4186" w:rsidTr="00B763F0">
        <w:trPr>
          <w:trHeight w:val="70"/>
        </w:trPr>
        <w:tc>
          <w:tcPr>
            <w:tcW w:w="3402" w:type="dxa"/>
          </w:tcPr>
          <w:p w:rsidR="00C5084A" w:rsidRPr="00ED4186" w:rsidRDefault="00C5084A" w:rsidP="00B763F0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Šustrová Michaela</w:t>
            </w:r>
          </w:p>
        </w:tc>
        <w:tc>
          <w:tcPr>
            <w:tcW w:w="3685" w:type="dxa"/>
          </w:tcPr>
          <w:p w:rsidR="00C5084A" w:rsidRPr="00ED4186" w:rsidRDefault="00C5084A" w:rsidP="00B763F0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mzdová účetní</w:t>
            </w:r>
            <w:r w:rsidR="00B763F0" w:rsidRPr="00ED4186">
              <w:rPr>
                <w:rFonts w:cstheme="minorHAnsi"/>
              </w:rPr>
              <w:t xml:space="preserve"> </w:t>
            </w:r>
          </w:p>
        </w:tc>
      </w:tr>
      <w:tr w:rsidR="00C5084A" w:rsidRPr="00ED4186" w:rsidTr="00B763F0">
        <w:trPr>
          <w:trHeight w:val="302"/>
        </w:trPr>
        <w:tc>
          <w:tcPr>
            <w:tcW w:w="3402" w:type="dxa"/>
          </w:tcPr>
          <w:p w:rsidR="00C5084A" w:rsidRPr="00ED4186" w:rsidRDefault="00C5084A" w:rsidP="00B763F0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Tůmová Sandra</w:t>
            </w:r>
          </w:p>
        </w:tc>
        <w:tc>
          <w:tcPr>
            <w:tcW w:w="3685" w:type="dxa"/>
          </w:tcPr>
          <w:p w:rsidR="00C5084A" w:rsidRPr="00ED4186" w:rsidRDefault="00A70341" w:rsidP="00B763F0">
            <w:pPr>
              <w:rPr>
                <w:rFonts w:cstheme="minorHAnsi"/>
              </w:rPr>
            </w:pPr>
            <w:r w:rsidRPr="00ED4186">
              <w:rPr>
                <w:rFonts w:cstheme="minorHAnsi"/>
              </w:rPr>
              <w:t>školnice</w:t>
            </w:r>
          </w:p>
        </w:tc>
      </w:tr>
    </w:tbl>
    <w:p w:rsidR="00A16BFD" w:rsidRPr="00ED4186" w:rsidRDefault="00A16BFD" w:rsidP="00B763F0">
      <w:pPr>
        <w:rPr>
          <w:rFonts w:cstheme="minorHAnsi"/>
          <w:b/>
        </w:rPr>
      </w:pPr>
    </w:p>
    <w:p w:rsidR="00A926A1" w:rsidRPr="00ED4186" w:rsidRDefault="00A926A1" w:rsidP="00A926A1">
      <w:pPr>
        <w:rPr>
          <w:rFonts w:cstheme="minorHAnsi"/>
        </w:rPr>
      </w:pPr>
      <w:r w:rsidRPr="00ED4186">
        <w:rPr>
          <w:rFonts w:cstheme="minorHAnsi"/>
        </w:rPr>
        <w:t>S účinností od 1. 1. 2021 vzrostly platové pedagogických pracovníků o 4%.</w:t>
      </w:r>
    </w:p>
    <w:p w:rsidR="00A926A1" w:rsidRPr="00ED4186" w:rsidRDefault="00A926A1" w:rsidP="00A926A1">
      <w:pPr>
        <w:rPr>
          <w:rFonts w:cstheme="minorHAnsi"/>
        </w:rPr>
      </w:pPr>
    </w:p>
    <w:p w:rsidR="00A926A1" w:rsidRPr="00ED4186" w:rsidRDefault="00A926A1" w:rsidP="00A926A1">
      <w:pPr>
        <w:rPr>
          <w:rFonts w:cstheme="minorHAnsi"/>
        </w:rPr>
      </w:pPr>
      <w:r w:rsidRPr="00ED4186">
        <w:rPr>
          <w:rFonts w:cstheme="minorHAnsi"/>
        </w:rPr>
        <w:t>Průměrný plat za 2021: 31 400,62 Kč</w:t>
      </w:r>
    </w:p>
    <w:p w:rsidR="00A926A1" w:rsidRPr="00ED4186" w:rsidRDefault="00A926A1" w:rsidP="00A926A1">
      <w:pPr>
        <w:rPr>
          <w:rFonts w:cstheme="minorHAnsi"/>
        </w:rPr>
      </w:pPr>
    </w:p>
    <w:p w:rsidR="00A926A1" w:rsidRPr="00ED4186" w:rsidRDefault="00A926A1" w:rsidP="00A926A1">
      <w:pPr>
        <w:rPr>
          <w:rFonts w:cstheme="minorHAnsi"/>
        </w:rPr>
      </w:pPr>
      <w:r w:rsidRPr="00ED4186">
        <w:rPr>
          <w:rFonts w:cstheme="minorHAnsi"/>
        </w:rPr>
        <w:t>V roce 2021 bylo v pracovní neschopnosti 9 zaměstnankyň po dobu 663 kalendářních dnů (z toho byly 4 zaměstnankyně 51 dnů v karanténě/izolaci), a 2 zaměstnankyně měly OČR po dobu 56 dní.</w:t>
      </w:r>
    </w:p>
    <w:p w:rsidR="00A926A1" w:rsidRPr="00ED4186" w:rsidRDefault="00A926A1" w:rsidP="00A926A1">
      <w:pPr>
        <w:rPr>
          <w:rFonts w:cstheme="minorHAnsi"/>
        </w:rPr>
      </w:pPr>
    </w:p>
    <w:p w:rsidR="00A926A1" w:rsidRPr="00ED4186" w:rsidRDefault="00A926A1" w:rsidP="00A926A1">
      <w:pPr>
        <w:rPr>
          <w:rFonts w:cstheme="minorHAnsi"/>
        </w:rPr>
      </w:pPr>
      <w:r w:rsidRPr="00ED4186">
        <w:rPr>
          <w:rFonts w:cstheme="minorHAnsi"/>
        </w:rPr>
        <w:t>V náhradách za prvních 14 dnů PN organizace vyplatila 63 781,- Kč a izolačku ve výši 6 606,- Kč.</w:t>
      </w:r>
    </w:p>
    <w:p w:rsidR="00A926A1" w:rsidRPr="00ED4186" w:rsidRDefault="00A926A1" w:rsidP="00A926A1">
      <w:pPr>
        <w:rPr>
          <w:rFonts w:cstheme="minorHAnsi"/>
        </w:rPr>
      </w:pPr>
    </w:p>
    <w:p w:rsidR="00ED4186" w:rsidRDefault="00A926A1" w:rsidP="00A926A1">
      <w:pPr>
        <w:rPr>
          <w:rFonts w:cstheme="minorHAnsi"/>
        </w:rPr>
      </w:pPr>
      <w:r w:rsidRPr="00ED4186">
        <w:rPr>
          <w:rFonts w:cstheme="minorHAnsi"/>
        </w:rPr>
        <w:t xml:space="preserve">V roce 2021 byl v organizaci zaznamenán 1 pracovní úraz bez pracovní neschopnosti.   </w:t>
      </w:r>
    </w:p>
    <w:p w:rsidR="00ED4186" w:rsidRDefault="00ED4186" w:rsidP="00A926A1">
      <w:pPr>
        <w:rPr>
          <w:rFonts w:cstheme="minorHAnsi"/>
        </w:rPr>
      </w:pPr>
    </w:p>
    <w:p w:rsidR="00ED4186" w:rsidRDefault="00ED4186" w:rsidP="00A926A1">
      <w:pPr>
        <w:rPr>
          <w:rFonts w:cstheme="minorHAnsi"/>
        </w:rPr>
      </w:pPr>
    </w:p>
    <w:p w:rsidR="00ED4186" w:rsidRDefault="00ED4186" w:rsidP="00A926A1">
      <w:pPr>
        <w:rPr>
          <w:rFonts w:cstheme="minorHAnsi"/>
        </w:rPr>
      </w:pPr>
    </w:p>
    <w:p w:rsidR="00ED4186" w:rsidRDefault="00ED4186" w:rsidP="00A926A1">
      <w:pPr>
        <w:rPr>
          <w:rFonts w:cstheme="minorHAnsi"/>
        </w:rPr>
      </w:pPr>
    </w:p>
    <w:p w:rsidR="00ED4186" w:rsidRDefault="00ED4186" w:rsidP="00A926A1">
      <w:pPr>
        <w:rPr>
          <w:rFonts w:cstheme="minorHAnsi"/>
        </w:rPr>
      </w:pPr>
    </w:p>
    <w:p w:rsidR="00ED4186" w:rsidRDefault="00ED4186" w:rsidP="00A926A1">
      <w:pPr>
        <w:rPr>
          <w:rFonts w:cstheme="minorHAnsi"/>
        </w:rPr>
      </w:pPr>
    </w:p>
    <w:p w:rsidR="00ED4186" w:rsidRDefault="00ED4186" w:rsidP="00A926A1">
      <w:pPr>
        <w:rPr>
          <w:rFonts w:cstheme="minorHAnsi"/>
        </w:rPr>
      </w:pPr>
    </w:p>
    <w:p w:rsidR="00ED4186" w:rsidRDefault="00ED4186" w:rsidP="00A926A1">
      <w:pPr>
        <w:rPr>
          <w:rFonts w:cstheme="minorHAnsi"/>
        </w:rPr>
      </w:pPr>
    </w:p>
    <w:p w:rsidR="00ED4186" w:rsidRDefault="00ED4186" w:rsidP="00A926A1">
      <w:pPr>
        <w:rPr>
          <w:rFonts w:cstheme="minorHAnsi"/>
        </w:rPr>
      </w:pPr>
    </w:p>
    <w:p w:rsidR="00ED4186" w:rsidRDefault="00ED4186" w:rsidP="00A926A1">
      <w:pPr>
        <w:rPr>
          <w:rFonts w:cstheme="minorHAnsi"/>
        </w:rPr>
      </w:pPr>
    </w:p>
    <w:p w:rsidR="00ED4186" w:rsidRDefault="00ED4186" w:rsidP="00A926A1">
      <w:pPr>
        <w:rPr>
          <w:rFonts w:cstheme="minorHAnsi"/>
        </w:rPr>
      </w:pPr>
    </w:p>
    <w:p w:rsidR="00ED4186" w:rsidRDefault="00ED4186" w:rsidP="00A926A1">
      <w:pPr>
        <w:rPr>
          <w:rFonts w:cstheme="minorHAnsi"/>
        </w:rPr>
      </w:pPr>
    </w:p>
    <w:p w:rsidR="008C1298" w:rsidRPr="00ED4186" w:rsidRDefault="00A926A1" w:rsidP="00A926A1">
      <w:pPr>
        <w:rPr>
          <w:rFonts w:cstheme="minorHAnsi"/>
        </w:rPr>
      </w:pPr>
      <w:r w:rsidRPr="00ED4186">
        <w:rPr>
          <w:rFonts w:cstheme="minorHAnsi"/>
        </w:rPr>
        <w:t xml:space="preserve">           </w:t>
      </w:r>
    </w:p>
    <w:p w:rsidR="00D32157" w:rsidRPr="00ED4186" w:rsidRDefault="00D32157" w:rsidP="00D50D2F">
      <w:pPr>
        <w:rPr>
          <w:rFonts w:eastAsia="Times New Roman" w:cstheme="minorHAnsi"/>
          <w:b/>
          <w:lang w:eastAsia="cs-CZ"/>
        </w:rPr>
      </w:pPr>
    </w:p>
    <w:p w:rsidR="00A926A1" w:rsidRPr="00ED4186" w:rsidRDefault="00A926A1" w:rsidP="00A926A1">
      <w:pPr>
        <w:ind w:firstLine="360"/>
        <w:jc w:val="center"/>
        <w:rPr>
          <w:rFonts w:eastAsia="Times New Roman" w:cstheme="minorHAnsi"/>
          <w:i/>
          <w:u w:val="single"/>
          <w:lang w:eastAsia="cs-CZ"/>
        </w:rPr>
      </w:pPr>
      <w:r w:rsidRPr="00ED4186">
        <w:rPr>
          <w:rFonts w:eastAsia="Times New Roman" w:cstheme="minorHAnsi"/>
          <w:bCs/>
          <w:u w:val="single"/>
          <w:lang w:eastAsia="cs-CZ"/>
        </w:rPr>
        <w:t>Počty úvazků v organizaci za rok 2021</w:t>
      </w:r>
    </w:p>
    <w:p w:rsidR="00A926A1" w:rsidRPr="00ED4186" w:rsidRDefault="00A926A1" w:rsidP="00A926A1">
      <w:pPr>
        <w:ind w:firstLine="720"/>
        <w:jc w:val="both"/>
        <w:rPr>
          <w:rFonts w:eastAsia="Times New Roman" w:cstheme="minorHAnsi"/>
          <w:lang w:eastAsia="cs-CZ"/>
        </w:rPr>
      </w:pPr>
      <w:r w:rsidRPr="00ED4186">
        <w:rPr>
          <w:rFonts w:eastAsia="Times New Roman" w:cstheme="minorHAnsi"/>
          <w:bCs/>
          <w:lang w:eastAsia="cs-CZ"/>
        </w:rPr>
        <w:tab/>
      </w:r>
      <w:r w:rsidRPr="00ED4186">
        <w:rPr>
          <w:rFonts w:eastAsia="Times New Roman" w:cstheme="minorHAnsi"/>
          <w:bCs/>
          <w:lang w:eastAsia="cs-CZ"/>
        </w:rPr>
        <w:tab/>
      </w:r>
      <w:r w:rsidRPr="00ED4186">
        <w:rPr>
          <w:rFonts w:eastAsia="Times New Roman" w:cstheme="minorHAnsi"/>
          <w:bCs/>
          <w:lang w:eastAsia="cs-CZ"/>
        </w:rPr>
        <w:tab/>
      </w:r>
      <w:r w:rsidRPr="00ED4186">
        <w:rPr>
          <w:rFonts w:eastAsia="Times New Roman" w:cstheme="minorHAnsi"/>
          <w:bCs/>
          <w:lang w:eastAsia="cs-CZ"/>
        </w:rPr>
        <w:tab/>
      </w:r>
      <w:r w:rsidRPr="00ED4186">
        <w:rPr>
          <w:rFonts w:eastAsia="Times New Roman" w:cstheme="minorHAnsi"/>
          <w:bCs/>
          <w:lang w:eastAsia="cs-CZ"/>
        </w:rPr>
        <w:tab/>
      </w:r>
      <w:r w:rsidRPr="00ED4186">
        <w:rPr>
          <w:rFonts w:eastAsia="Times New Roman" w:cstheme="minorHAnsi"/>
          <w:bCs/>
          <w:lang w:eastAsia="cs-CZ"/>
        </w:rPr>
        <w:tab/>
      </w:r>
      <w:r w:rsidRPr="00ED4186">
        <w:rPr>
          <w:rFonts w:eastAsia="Times New Roman" w:cstheme="minorHAnsi"/>
          <w:bCs/>
          <w:lang w:eastAsia="cs-CZ"/>
        </w:rPr>
        <w:tab/>
      </w:r>
      <w:r w:rsidRPr="00ED4186">
        <w:rPr>
          <w:rFonts w:eastAsia="Times New Roman" w:cstheme="minorHAnsi"/>
          <w:bCs/>
          <w:lang w:eastAsia="cs-CZ"/>
        </w:rPr>
        <w:tab/>
      </w:r>
      <w:r w:rsidRPr="00ED4186">
        <w:rPr>
          <w:rFonts w:eastAsia="Times New Roman" w:cstheme="minorHAnsi"/>
          <w:bCs/>
          <w:lang w:eastAsia="cs-CZ"/>
        </w:rPr>
        <w:tab/>
      </w:r>
      <w:r w:rsidRPr="00ED4186">
        <w:rPr>
          <w:rFonts w:eastAsia="Times New Roman" w:cstheme="minorHAnsi"/>
          <w:bCs/>
          <w:lang w:eastAsia="cs-CZ"/>
        </w:rPr>
        <w:tab/>
      </w: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1340"/>
        <w:gridCol w:w="1560"/>
        <w:gridCol w:w="1040"/>
        <w:gridCol w:w="1000"/>
        <w:gridCol w:w="1260"/>
      </w:tblGrid>
      <w:tr w:rsidR="00A926A1" w:rsidRPr="00ED4186" w:rsidTr="00421C9E">
        <w:trPr>
          <w:trHeight w:val="765"/>
        </w:trPr>
        <w:tc>
          <w:tcPr>
            <w:tcW w:w="2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bCs/>
                <w:lang w:eastAsia="cs-CZ"/>
              </w:rPr>
              <w:t>pracovní pozice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bCs/>
                <w:lang w:eastAsia="cs-CZ"/>
              </w:rPr>
              <w:t>počet úvazků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 xml:space="preserve">změna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bCs/>
                <w:lang w:eastAsia="cs-CZ"/>
              </w:rPr>
              <w:t>počet úvazků</w:t>
            </w:r>
          </w:p>
        </w:tc>
      </w:tr>
      <w:tr w:rsidR="00A926A1" w:rsidRPr="00ED4186" w:rsidTr="00421C9E">
        <w:trPr>
          <w:trHeight w:val="330"/>
        </w:trPr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6A1" w:rsidRPr="00ED4186" w:rsidRDefault="00A926A1" w:rsidP="00A926A1">
            <w:pPr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 xml:space="preserve">průměrná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bCs/>
                <w:lang w:eastAsia="cs-CZ"/>
              </w:rPr>
              <w:t> </w:t>
            </w:r>
          </w:p>
        </w:tc>
        <w:tc>
          <w:tcPr>
            <w:tcW w:w="2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926A1" w:rsidRPr="00ED4186" w:rsidRDefault="00A926A1" w:rsidP="00A926A1">
            <w:pPr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 </w:t>
            </w:r>
          </w:p>
        </w:tc>
      </w:tr>
      <w:tr w:rsidR="00A926A1" w:rsidRPr="00ED4186" w:rsidTr="00421C9E">
        <w:trPr>
          <w:trHeight w:val="570"/>
        </w:trPr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6A1" w:rsidRPr="00ED4186" w:rsidRDefault="00A926A1" w:rsidP="00A926A1">
            <w:pPr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platová třída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bCs/>
                <w:lang w:eastAsia="cs-CZ"/>
              </w:rPr>
              <w:t xml:space="preserve"> k 1. 1. 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bCs/>
                <w:lang w:eastAsia="cs-CZ"/>
              </w:rPr>
              <w:t>přírůstky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bCs/>
                <w:lang w:eastAsia="cs-CZ"/>
              </w:rPr>
              <w:t>úbytky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 xml:space="preserve">k </w:t>
            </w:r>
            <w:proofErr w:type="gramStart"/>
            <w:r w:rsidRPr="00ED4186">
              <w:rPr>
                <w:rFonts w:eastAsia="Times New Roman" w:cstheme="minorHAnsi"/>
                <w:lang w:eastAsia="cs-CZ"/>
              </w:rPr>
              <w:t>31.12.2021</w:t>
            </w:r>
            <w:proofErr w:type="gramEnd"/>
          </w:p>
        </w:tc>
      </w:tr>
      <w:tr w:rsidR="00A926A1" w:rsidRPr="00ED4186" w:rsidTr="00421C9E">
        <w:trPr>
          <w:trHeight w:val="402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6A1" w:rsidRPr="00ED4186" w:rsidRDefault="00A926A1" w:rsidP="00A926A1">
            <w:pPr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 xml:space="preserve">ředitelka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1</w:t>
            </w:r>
          </w:p>
        </w:tc>
      </w:tr>
      <w:tr w:rsidR="00A926A1" w:rsidRPr="00ED4186" w:rsidTr="00421C9E">
        <w:trPr>
          <w:trHeight w:val="402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6A1" w:rsidRPr="00ED4186" w:rsidRDefault="00A926A1" w:rsidP="00A926A1">
            <w:pPr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účetní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0,2</w:t>
            </w:r>
          </w:p>
        </w:tc>
      </w:tr>
      <w:tr w:rsidR="00A926A1" w:rsidRPr="00ED4186" w:rsidTr="00421C9E">
        <w:trPr>
          <w:trHeight w:val="402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6A1" w:rsidRPr="00ED4186" w:rsidRDefault="00A926A1" w:rsidP="00A926A1">
            <w:pPr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mzdová účetní, personalistka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0,2</w:t>
            </w:r>
          </w:p>
        </w:tc>
      </w:tr>
      <w:tr w:rsidR="00A926A1" w:rsidRPr="00ED4186" w:rsidTr="00421C9E">
        <w:trPr>
          <w:trHeight w:val="402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6A1" w:rsidRPr="00ED4186" w:rsidRDefault="00A926A1" w:rsidP="00A926A1">
            <w:pPr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vedoucí stravování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0,05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0,55</w:t>
            </w:r>
          </w:p>
        </w:tc>
      </w:tr>
      <w:tr w:rsidR="00A926A1" w:rsidRPr="00ED4186" w:rsidTr="00421C9E">
        <w:trPr>
          <w:trHeight w:val="402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926A1" w:rsidRPr="00ED4186" w:rsidRDefault="00A926A1" w:rsidP="00A926A1">
            <w:pPr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THP celkem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0,05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1,95</w:t>
            </w:r>
          </w:p>
        </w:tc>
      </w:tr>
      <w:tr w:rsidR="00A926A1" w:rsidRPr="00ED4186" w:rsidTr="00421C9E">
        <w:trPr>
          <w:trHeight w:val="402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6A1" w:rsidRPr="00ED4186" w:rsidRDefault="00A926A1" w:rsidP="00A926A1">
            <w:pPr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učitelka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7</w:t>
            </w:r>
          </w:p>
        </w:tc>
      </w:tr>
      <w:tr w:rsidR="00A926A1" w:rsidRPr="00ED4186" w:rsidTr="00421C9E">
        <w:trPr>
          <w:trHeight w:val="402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26A1" w:rsidRPr="00ED4186" w:rsidRDefault="00A926A1" w:rsidP="00A926A1">
            <w:pPr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asistent pedagoga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0,5</w:t>
            </w:r>
          </w:p>
        </w:tc>
      </w:tr>
      <w:tr w:rsidR="00A926A1" w:rsidRPr="00ED4186" w:rsidTr="00421C9E">
        <w:trPr>
          <w:trHeight w:val="402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6A1" w:rsidRPr="00ED4186" w:rsidRDefault="00A926A1" w:rsidP="00A926A1">
            <w:pPr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školní asistent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0,4</w:t>
            </w:r>
          </w:p>
        </w:tc>
      </w:tr>
      <w:tr w:rsidR="00A926A1" w:rsidRPr="00ED4186" w:rsidTr="00421C9E">
        <w:trPr>
          <w:trHeight w:val="402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926A1" w:rsidRPr="00ED4186" w:rsidRDefault="00A926A1" w:rsidP="00A926A1">
            <w:pPr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pedagogové celkem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7,9</w:t>
            </w:r>
          </w:p>
        </w:tc>
      </w:tr>
      <w:tr w:rsidR="00A926A1" w:rsidRPr="00ED4186" w:rsidTr="00421C9E">
        <w:trPr>
          <w:trHeight w:val="402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6A1" w:rsidRPr="00ED4186" w:rsidRDefault="00A926A1" w:rsidP="00A926A1">
            <w:pPr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kuchař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1</w:t>
            </w:r>
          </w:p>
        </w:tc>
      </w:tr>
      <w:tr w:rsidR="00A926A1" w:rsidRPr="00ED4186" w:rsidTr="00421C9E">
        <w:trPr>
          <w:trHeight w:val="402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6A1" w:rsidRPr="00ED4186" w:rsidRDefault="00A926A1" w:rsidP="00A926A1">
            <w:pPr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pomocný kuchař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1</w:t>
            </w:r>
          </w:p>
        </w:tc>
      </w:tr>
      <w:tr w:rsidR="00A926A1" w:rsidRPr="00ED4186" w:rsidTr="00421C9E">
        <w:trPr>
          <w:trHeight w:val="402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6A1" w:rsidRPr="00ED4186" w:rsidRDefault="00A926A1" w:rsidP="00A926A1">
            <w:pPr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uklízečka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1</w:t>
            </w:r>
          </w:p>
        </w:tc>
      </w:tr>
      <w:tr w:rsidR="00A926A1" w:rsidRPr="00ED4186" w:rsidTr="00421C9E">
        <w:trPr>
          <w:trHeight w:val="402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6A1" w:rsidRPr="00ED4186" w:rsidRDefault="00A926A1" w:rsidP="00A926A1">
            <w:pPr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domovník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1,2</w:t>
            </w:r>
          </w:p>
        </w:tc>
      </w:tr>
      <w:tr w:rsidR="00A926A1" w:rsidRPr="00ED4186" w:rsidTr="00421C9E">
        <w:trPr>
          <w:trHeight w:val="402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6A1" w:rsidRPr="00ED4186" w:rsidRDefault="00A926A1" w:rsidP="00A926A1">
            <w:pPr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topič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0,2</w:t>
            </w:r>
          </w:p>
        </w:tc>
      </w:tr>
      <w:tr w:rsidR="00A926A1" w:rsidRPr="00ED4186" w:rsidTr="00421C9E">
        <w:trPr>
          <w:trHeight w:val="402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926A1" w:rsidRPr="00ED4186" w:rsidRDefault="00A926A1" w:rsidP="00A926A1">
            <w:pPr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provozní zaměstnanci celkem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4,2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4,4</w:t>
            </w:r>
          </w:p>
        </w:tc>
      </w:tr>
      <w:tr w:rsidR="00A926A1" w:rsidRPr="00ED4186" w:rsidTr="00421C9E">
        <w:trPr>
          <w:trHeight w:val="840"/>
        </w:trPr>
        <w:tc>
          <w:tcPr>
            <w:tcW w:w="2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926A1" w:rsidRPr="00ED4186" w:rsidRDefault="00A926A1" w:rsidP="00A926A1">
            <w:pPr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CELKEM úvazky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13,6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0,7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0,1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14,25</w:t>
            </w:r>
          </w:p>
        </w:tc>
      </w:tr>
      <w:tr w:rsidR="00A926A1" w:rsidRPr="00ED4186" w:rsidTr="00421C9E">
        <w:trPr>
          <w:trHeight w:val="300"/>
        </w:trPr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6A1" w:rsidRPr="00ED4186" w:rsidRDefault="00A926A1" w:rsidP="00A926A1">
            <w:pPr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926A1" w:rsidRPr="00ED4186" w:rsidRDefault="00A926A1" w:rsidP="00A926A1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ED4186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6A1" w:rsidRPr="00ED4186" w:rsidRDefault="00A926A1" w:rsidP="00A926A1">
            <w:pPr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6A1" w:rsidRPr="00ED4186" w:rsidRDefault="00A926A1" w:rsidP="00A926A1">
            <w:pPr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6A1" w:rsidRPr="00ED4186" w:rsidRDefault="00A926A1" w:rsidP="00A926A1">
            <w:pPr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6A1" w:rsidRPr="00ED4186" w:rsidRDefault="00A926A1" w:rsidP="00A926A1">
            <w:pPr>
              <w:rPr>
                <w:rFonts w:eastAsia="Times New Roman" w:cstheme="minorHAnsi"/>
                <w:lang w:eastAsia="cs-CZ"/>
              </w:rPr>
            </w:pPr>
          </w:p>
        </w:tc>
      </w:tr>
    </w:tbl>
    <w:p w:rsidR="00D50D2F" w:rsidRPr="00ED4186" w:rsidRDefault="00D50D2F" w:rsidP="005847A0">
      <w:pPr>
        <w:rPr>
          <w:rFonts w:cstheme="minorHAnsi"/>
          <w:b/>
        </w:rPr>
      </w:pPr>
    </w:p>
    <w:p w:rsidR="00D50D2F" w:rsidRPr="00ED4186" w:rsidRDefault="00D50D2F" w:rsidP="005847A0">
      <w:pPr>
        <w:rPr>
          <w:rFonts w:cstheme="minorHAnsi"/>
          <w:b/>
        </w:rPr>
      </w:pPr>
    </w:p>
    <w:p w:rsidR="00EF0CCA" w:rsidRPr="00ED4186" w:rsidRDefault="00EF0CCA" w:rsidP="00B763F0">
      <w:pPr>
        <w:jc w:val="center"/>
        <w:rPr>
          <w:rFonts w:cstheme="minorHAnsi"/>
          <w:b/>
        </w:rPr>
      </w:pPr>
    </w:p>
    <w:p w:rsidR="00202AFF" w:rsidRPr="00ED4186" w:rsidRDefault="00163692" w:rsidP="00B763F0">
      <w:pPr>
        <w:jc w:val="center"/>
        <w:rPr>
          <w:rFonts w:cstheme="minorHAnsi"/>
          <w:b/>
        </w:rPr>
      </w:pPr>
      <w:r w:rsidRPr="00ED4186">
        <w:rPr>
          <w:rFonts w:cstheme="minorHAnsi"/>
          <w:b/>
        </w:rPr>
        <w:t>VI</w:t>
      </w:r>
    </w:p>
    <w:p w:rsidR="00163692" w:rsidRPr="00ED4186" w:rsidRDefault="00163692" w:rsidP="00163692">
      <w:pPr>
        <w:jc w:val="center"/>
        <w:rPr>
          <w:rFonts w:cstheme="minorHAnsi"/>
          <w:b/>
        </w:rPr>
      </w:pPr>
    </w:p>
    <w:p w:rsidR="00163692" w:rsidRPr="00ED4186" w:rsidRDefault="00163692" w:rsidP="00163692">
      <w:pPr>
        <w:jc w:val="center"/>
        <w:rPr>
          <w:rFonts w:cstheme="minorHAnsi"/>
          <w:b/>
        </w:rPr>
      </w:pPr>
      <w:r w:rsidRPr="00ED4186">
        <w:rPr>
          <w:rFonts w:cstheme="minorHAnsi"/>
          <w:b/>
        </w:rPr>
        <w:t>Údaje o přijímacím řízení</w:t>
      </w:r>
    </w:p>
    <w:p w:rsidR="00163692" w:rsidRPr="00ED4186" w:rsidRDefault="00163692" w:rsidP="001C565A">
      <w:pPr>
        <w:jc w:val="both"/>
        <w:rPr>
          <w:rFonts w:cstheme="minorHAnsi"/>
          <w:b/>
        </w:rPr>
      </w:pPr>
    </w:p>
    <w:p w:rsidR="00A926A1" w:rsidRPr="00ED4186" w:rsidRDefault="001B3E70" w:rsidP="00A926A1">
      <w:pPr>
        <w:jc w:val="both"/>
        <w:rPr>
          <w:rFonts w:cstheme="minorHAnsi"/>
        </w:rPr>
      </w:pPr>
      <w:r w:rsidRPr="00ED4186">
        <w:rPr>
          <w:rFonts w:cstheme="minorHAnsi"/>
        </w:rPr>
        <w:t>Zápis do MŠ</w:t>
      </w:r>
      <w:r w:rsidR="00B9320F" w:rsidRPr="00ED4186">
        <w:rPr>
          <w:rFonts w:cstheme="minorHAnsi"/>
        </w:rPr>
        <w:t xml:space="preserve"> byl ovlivněn pandemií onemocnění covid-19. P</w:t>
      </w:r>
      <w:r w:rsidRPr="00ED4186">
        <w:rPr>
          <w:rFonts w:cstheme="minorHAnsi"/>
        </w:rPr>
        <w:t>roběhl</w:t>
      </w:r>
      <w:r w:rsidR="00A926A1" w:rsidRPr="00ED4186">
        <w:rPr>
          <w:rFonts w:cstheme="minorHAnsi"/>
        </w:rPr>
        <w:t xml:space="preserve"> ve dnech</w:t>
      </w:r>
      <w:r w:rsidRPr="00ED4186">
        <w:rPr>
          <w:rFonts w:cstheme="minorHAnsi"/>
        </w:rPr>
        <w:t xml:space="preserve"> </w:t>
      </w:r>
      <w:r w:rsidR="00A926A1" w:rsidRPr="00ED4186">
        <w:rPr>
          <w:rFonts w:cstheme="minorHAnsi"/>
        </w:rPr>
        <w:t>úterý 4. 5. 2021 od 8.00 do 15.30 hod, ve středu 5. 5. 2021 od 13.00 do 15.30 hod. a ve čtvrtek</w:t>
      </w:r>
    </w:p>
    <w:p w:rsidR="00A926A1" w:rsidRPr="00ED4186" w:rsidRDefault="00A926A1" w:rsidP="00A926A1">
      <w:pPr>
        <w:jc w:val="both"/>
        <w:rPr>
          <w:rFonts w:cstheme="minorHAnsi"/>
        </w:rPr>
      </w:pPr>
      <w:r w:rsidRPr="00ED4186">
        <w:rPr>
          <w:rFonts w:cstheme="minorHAnsi"/>
        </w:rPr>
        <w:lastRenderedPageBreak/>
        <w:t>6. 5. 2021 od 8.00 do 12.00 hod</w:t>
      </w:r>
      <w:r w:rsidR="00C45B37" w:rsidRPr="00ED4186">
        <w:rPr>
          <w:rFonts w:cstheme="minorHAnsi"/>
        </w:rPr>
        <w:t>. ve vestibulu třídy Motýlci za osobní přítomnosti zákonných zástupců a předání dokumentace pro přijímací řízení za dodržení platných hygienických opatření.</w:t>
      </w:r>
      <w:r w:rsidRPr="00ED4186">
        <w:rPr>
          <w:rFonts w:cstheme="minorHAnsi"/>
        </w:rPr>
        <w:tab/>
        <w:t xml:space="preserve"> </w:t>
      </w:r>
    </w:p>
    <w:p w:rsidR="00163692" w:rsidRPr="00ED4186" w:rsidRDefault="001B3E70" w:rsidP="00A926A1">
      <w:pPr>
        <w:jc w:val="both"/>
        <w:rPr>
          <w:rFonts w:cstheme="minorHAnsi"/>
        </w:rPr>
      </w:pPr>
      <w:r w:rsidRPr="00ED4186">
        <w:rPr>
          <w:rFonts w:cstheme="minorHAnsi"/>
        </w:rPr>
        <w:t xml:space="preserve">Veřejnost byla s termínem </w:t>
      </w:r>
      <w:r w:rsidR="00C45B37" w:rsidRPr="00ED4186">
        <w:rPr>
          <w:rFonts w:cstheme="minorHAnsi"/>
        </w:rPr>
        <w:t xml:space="preserve">a způsobem </w:t>
      </w:r>
      <w:r w:rsidRPr="00ED4186">
        <w:rPr>
          <w:rFonts w:cstheme="minorHAnsi"/>
        </w:rPr>
        <w:t>zápisu seznámena prostřednictvím Zpravodaje, vyhlášení městským rozhlasem a v dostatečném předstihu zveřejněním termínu a kritérií přijetí dítěte do MŠ na webových stránkách školy.</w:t>
      </w:r>
    </w:p>
    <w:p w:rsidR="00ED047B" w:rsidRPr="00ED4186" w:rsidRDefault="00ED047B" w:rsidP="00A926A1">
      <w:pPr>
        <w:jc w:val="both"/>
        <w:rPr>
          <w:rFonts w:cstheme="minorHAnsi"/>
        </w:rPr>
      </w:pPr>
      <w:r w:rsidRPr="00ED4186">
        <w:rPr>
          <w:rFonts w:cstheme="minorHAnsi"/>
        </w:rPr>
        <w:t>Výsledek přijímacího řízení byl zveřejněn na webových stránkách MŠ a v budově MŠ dne 2. 6. 2021 v 8:00 hod.</w:t>
      </w:r>
    </w:p>
    <w:p w:rsidR="00365FD5" w:rsidRPr="00ED4186" w:rsidRDefault="001B3E70" w:rsidP="001C565A">
      <w:pPr>
        <w:jc w:val="both"/>
        <w:rPr>
          <w:rFonts w:cstheme="minorHAnsi"/>
        </w:rPr>
      </w:pPr>
      <w:r w:rsidRPr="00ED4186">
        <w:rPr>
          <w:rFonts w:cstheme="minorHAnsi"/>
        </w:rPr>
        <w:t xml:space="preserve">K zápisu do MŠ Letovice, Komenského </w:t>
      </w:r>
      <w:r w:rsidR="00B9320F" w:rsidRPr="00ED4186">
        <w:rPr>
          <w:rFonts w:cstheme="minorHAnsi"/>
        </w:rPr>
        <w:t>podalo</w:t>
      </w:r>
      <w:r w:rsidRPr="00ED4186">
        <w:rPr>
          <w:rFonts w:cstheme="minorHAnsi"/>
        </w:rPr>
        <w:t xml:space="preserve"> žádost prostřednictvím zákonných zástupců celkem </w:t>
      </w:r>
      <w:r w:rsidR="0082128C" w:rsidRPr="00ED4186">
        <w:rPr>
          <w:rFonts w:cstheme="minorHAnsi"/>
        </w:rPr>
        <w:t>67</w:t>
      </w:r>
      <w:r w:rsidR="00915DFF" w:rsidRPr="00ED4186">
        <w:rPr>
          <w:rFonts w:cstheme="minorHAnsi"/>
        </w:rPr>
        <w:t xml:space="preserve"> dětí</w:t>
      </w:r>
      <w:r w:rsidR="00C45B37" w:rsidRPr="00ED4186">
        <w:rPr>
          <w:rFonts w:cstheme="minorHAnsi"/>
        </w:rPr>
        <w:t xml:space="preserve">, přijato bylo 31 dětí dle stanovených kritérií, z toho </w:t>
      </w:r>
      <w:r w:rsidR="00ED047B" w:rsidRPr="00ED4186">
        <w:rPr>
          <w:rFonts w:cstheme="minorHAnsi"/>
        </w:rPr>
        <w:t>27 dětí ze školského obvodu MŠ Komenského, 3 děti ze školského obvodu MŠ Čapkova a 1 dítě ze školského obvodu MŠ Třebětínská</w:t>
      </w:r>
      <w:r w:rsidR="0082128C" w:rsidRPr="00ED4186">
        <w:rPr>
          <w:rFonts w:cstheme="minorHAnsi"/>
        </w:rPr>
        <w:t xml:space="preserve">. </w:t>
      </w:r>
      <w:r w:rsidR="00B14637" w:rsidRPr="00ED4186">
        <w:rPr>
          <w:rFonts w:cstheme="minorHAnsi"/>
        </w:rPr>
        <w:t xml:space="preserve">Předškolní vzdělávání tak zahájilo </w:t>
      </w:r>
      <w:r w:rsidR="00705883" w:rsidRPr="00ED4186">
        <w:rPr>
          <w:rFonts w:cstheme="minorHAnsi"/>
        </w:rPr>
        <w:t>k 1. 9. 20</w:t>
      </w:r>
      <w:r w:rsidR="0082128C" w:rsidRPr="00ED4186">
        <w:rPr>
          <w:rFonts w:cstheme="minorHAnsi"/>
        </w:rPr>
        <w:t>20</w:t>
      </w:r>
      <w:r w:rsidR="00705883" w:rsidRPr="00ED4186">
        <w:rPr>
          <w:rFonts w:cstheme="minorHAnsi"/>
        </w:rPr>
        <w:t xml:space="preserve"> </w:t>
      </w:r>
      <w:r w:rsidR="0082128C" w:rsidRPr="00ED4186">
        <w:rPr>
          <w:rFonts w:cstheme="minorHAnsi"/>
        </w:rPr>
        <w:t>104</w:t>
      </w:r>
      <w:r w:rsidR="00705883" w:rsidRPr="00ED4186">
        <w:rPr>
          <w:rFonts w:cstheme="minorHAnsi"/>
        </w:rPr>
        <w:t xml:space="preserve"> dětí. Dalších </w:t>
      </w:r>
      <w:r w:rsidR="00C45B37" w:rsidRPr="00ED4186">
        <w:rPr>
          <w:rFonts w:cstheme="minorHAnsi"/>
        </w:rPr>
        <w:t>5</w:t>
      </w:r>
      <w:r w:rsidR="00B14637" w:rsidRPr="00ED4186">
        <w:rPr>
          <w:rFonts w:cstheme="minorHAnsi"/>
        </w:rPr>
        <w:t xml:space="preserve"> dětí s povinným předškolním vzděláváním podalo prostřednictvím svých zákonných zástupců oznámení o individuálním vzdělávání</w:t>
      </w:r>
      <w:r w:rsidR="00ED047B" w:rsidRPr="00ED4186">
        <w:rPr>
          <w:rFonts w:cstheme="minorHAnsi"/>
        </w:rPr>
        <w:t xml:space="preserve"> a požádalo o individuální vzdělávání ve školním roce 2021/2022</w:t>
      </w:r>
      <w:r w:rsidR="00B14637" w:rsidRPr="00ED4186">
        <w:rPr>
          <w:rFonts w:cstheme="minorHAnsi"/>
        </w:rPr>
        <w:t>.</w:t>
      </w:r>
      <w:r w:rsidR="0082128C" w:rsidRPr="00ED4186">
        <w:rPr>
          <w:rFonts w:cstheme="minorHAnsi"/>
        </w:rPr>
        <w:t xml:space="preserve"> </w:t>
      </w:r>
    </w:p>
    <w:p w:rsidR="00B16FDE" w:rsidRPr="00ED4186" w:rsidRDefault="00C45B37" w:rsidP="00376327">
      <w:pPr>
        <w:jc w:val="both"/>
        <w:rPr>
          <w:rFonts w:cstheme="minorHAnsi"/>
        </w:rPr>
      </w:pPr>
      <w:r w:rsidRPr="00ED4186">
        <w:rPr>
          <w:rFonts w:cstheme="minorHAnsi"/>
        </w:rPr>
        <w:t>Nepřijato bylo celkem 28 dětí, z toho 7 dětí starších 3 (narozených do 31. 8. 2018) let s trvalým bydlištěm v Letovicích ze školského obvodu MŠ Čapkova a MŠ Třebětínská, z toho 9 dětí starších 3 let z jiných obcí, z toho 12 dětí mladších 3 let (narozených po 31. 8. 2018).</w:t>
      </w:r>
    </w:p>
    <w:p w:rsidR="00AF049D" w:rsidRPr="00ED4186" w:rsidRDefault="00AF049D" w:rsidP="00163692">
      <w:pPr>
        <w:rPr>
          <w:rFonts w:cstheme="minorHAnsi"/>
        </w:rPr>
      </w:pPr>
    </w:p>
    <w:p w:rsidR="00021618" w:rsidRPr="00ED4186" w:rsidRDefault="00021618" w:rsidP="00021618">
      <w:pPr>
        <w:jc w:val="center"/>
        <w:rPr>
          <w:rFonts w:cstheme="minorHAnsi"/>
          <w:b/>
        </w:rPr>
      </w:pPr>
      <w:r w:rsidRPr="00ED4186">
        <w:rPr>
          <w:rFonts w:cstheme="minorHAnsi"/>
          <w:b/>
        </w:rPr>
        <w:t>VII</w:t>
      </w:r>
    </w:p>
    <w:p w:rsidR="00021618" w:rsidRPr="00ED4186" w:rsidRDefault="00021618" w:rsidP="00021618">
      <w:pPr>
        <w:jc w:val="center"/>
        <w:rPr>
          <w:rFonts w:cstheme="minorHAnsi"/>
          <w:b/>
        </w:rPr>
      </w:pPr>
    </w:p>
    <w:p w:rsidR="00021618" w:rsidRPr="00ED4186" w:rsidRDefault="00021618" w:rsidP="00021618">
      <w:pPr>
        <w:jc w:val="center"/>
        <w:rPr>
          <w:rFonts w:cstheme="minorHAnsi"/>
          <w:b/>
        </w:rPr>
      </w:pPr>
      <w:r w:rsidRPr="00ED4186">
        <w:rPr>
          <w:rFonts w:cstheme="minorHAnsi"/>
          <w:b/>
        </w:rPr>
        <w:t>Údaje o prevenci sociálně patologických jevů</w:t>
      </w:r>
    </w:p>
    <w:p w:rsidR="00021618" w:rsidRPr="00ED4186" w:rsidRDefault="00021618" w:rsidP="001C565A">
      <w:pPr>
        <w:jc w:val="both"/>
        <w:rPr>
          <w:rFonts w:cstheme="minorHAnsi"/>
          <w:b/>
        </w:rPr>
      </w:pPr>
    </w:p>
    <w:p w:rsidR="00021618" w:rsidRPr="00ED4186" w:rsidRDefault="00021618" w:rsidP="001C565A">
      <w:pPr>
        <w:jc w:val="both"/>
        <w:rPr>
          <w:rFonts w:cstheme="minorHAnsi"/>
        </w:rPr>
      </w:pPr>
      <w:r w:rsidRPr="00ED4186">
        <w:rPr>
          <w:rFonts w:cstheme="minorHAnsi"/>
        </w:rPr>
        <w:t>Cíle prevence sociálně patologi</w:t>
      </w:r>
      <w:r w:rsidR="00ED047B" w:rsidRPr="00ED4186">
        <w:rPr>
          <w:rFonts w:cstheme="minorHAnsi"/>
        </w:rPr>
        <w:t>ckých jevů byly zakotveny v ŠVP a aktualizovaném Školním řádu.</w:t>
      </w:r>
    </w:p>
    <w:p w:rsidR="00021618" w:rsidRPr="00ED4186" w:rsidRDefault="00021618" w:rsidP="001C565A">
      <w:pPr>
        <w:jc w:val="both"/>
        <w:rPr>
          <w:rFonts w:cstheme="minorHAnsi"/>
        </w:rPr>
      </w:pPr>
      <w:r w:rsidRPr="00ED4186">
        <w:rPr>
          <w:rFonts w:cstheme="minorHAnsi"/>
        </w:rPr>
        <w:t>Na začátku školního roku učitelky společně s dětmi vytvářely pravidla soužití ve třídě, kterými se děti s většími či menšími úspěchy řídily</w:t>
      </w:r>
      <w:r w:rsidR="00ED047B" w:rsidRPr="00ED4186">
        <w:rPr>
          <w:rFonts w:cstheme="minorHAnsi"/>
        </w:rPr>
        <w:t xml:space="preserve"> a respektovaly je</w:t>
      </w:r>
      <w:r w:rsidRPr="00ED4186">
        <w:rPr>
          <w:rFonts w:cstheme="minorHAnsi"/>
        </w:rPr>
        <w:t xml:space="preserve">. Pravidla </w:t>
      </w:r>
      <w:r w:rsidR="00ED047B" w:rsidRPr="00ED4186">
        <w:rPr>
          <w:rFonts w:cstheme="minorHAnsi"/>
        </w:rPr>
        <w:t xml:space="preserve">soužití </w:t>
      </w:r>
      <w:r w:rsidRPr="00ED4186">
        <w:rPr>
          <w:rFonts w:cstheme="minorHAnsi"/>
        </w:rPr>
        <w:t>učitelky s dětmi upevňovaly každý den po dobu celého školního roku.</w:t>
      </w:r>
    </w:p>
    <w:p w:rsidR="00514FD7" w:rsidRPr="00ED4186" w:rsidRDefault="00514FD7" w:rsidP="001C565A">
      <w:pPr>
        <w:jc w:val="both"/>
        <w:rPr>
          <w:rFonts w:cstheme="minorHAnsi"/>
        </w:rPr>
      </w:pPr>
      <w:r w:rsidRPr="00ED4186">
        <w:rPr>
          <w:rFonts w:cstheme="minorHAnsi"/>
        </w:rPr>
        <w:t>Pravidla soužití ve třídě byla v grafické podobě vyvěšena v každé třídě. Děti měly možnost o jejich dodržování nebo naopak porušování hovořit v diskuzních nebo komunitních kruzích.</w:t>
      </w:r>
    </w:p>
    <w:p w:rsidR="00514FD7" w:rsidRPr="00ED4186" w:rsidRDefault="00514FD7" w:rsidP="001C565A">
      <w:pPr>
        <w:jc w:val="both"/>
        <w:rPr>
          <w:rFonts w:cstheme="minorHAnsi"/>
        </w:rPr>
      </w:pPr>
      <w:r w:rsidRPr="00ED4186">
        <w:rPr>
          <w:rFonts w:cstheme="minorHAnsi"/>
        </w:rPr>
        <w:t>Učitelky děti seznamovaly s riziky jejich porušování a možnými dopady na jejich zdravotní stav.</w:t>
      </w:r>
    </w:p>
    <w:p w:rsidR="00F259AA" w:rsidRPr="00ED4186" w:rsidRDefault="0083485D" w:rsidP="001C565A">
      <w:pPr>
        <w:jc w:val="both"/>
        <w:rPr>
          <w:rFonts w:cstheme="minorHAnsi"/>
        </w:rPr>
      </w:pPr>
      <w:r w:rsidRPr="00ED4186">
        <w:rPr>
          <w:rFonts w:cstheme="minorHAnsi"/>
        </w:rPr>
        <w:t xml:space="preserve">Velký </w:t>
      </w:r>
      <w:r w:rsidR="006B0388" w:rsidRPr="00ED4186">
        <w:rPr>
          <w:rFonts w:cstheme="minorHAnsi"/>
        </w:rPr>
        <w:t>důraz byl kladen na zabezpečení přístupu do M</w:t>
      </w:r>
      <w:r w:rsidR="00A679A3" w:rsidRPr="00ED4186">
        <w:rPr>
          <w:rFonts w:cstheme="minorHAnsi"/>
        </w:rPr>
        <w:t>Š. Vstupní dveře do</w:t>
      </w:r>
      <w:r w:rsidR="006B0388" w:rsidRPr="00ED4186">
        <w:rPr>
          <w:rFonts w:cstheme="minorHAnsi"/>
        </w:rPr>
        <w:t xml:space="preserve"> jednotlivých tříd ovládají učitelky prostřednictvím tlačítka po představení se příchozího.</w:t>
      </w:r>
    </w:p>
    <w:p w:rsidR="00B14637" w:rsidRPr="00ED4186" w:rsidRDefault="00B14637" w:rsidP="00D5700C">
      <w:pPr>
        <w:jc w:val="both"/>
        <w:rPr>
          <w:rFonts w:cstheme="minorHAnsi"/>
        </w:rPr>
      </w:pPr>
    </w:p>
    <w:p w:rsidR="00AF049D" w:rsidRPr="00ED4186" w:rsidRDefault="008F7C8D" w:rsidP="00817DEE">
      <w:pPr>
        <w:jc w:val="both"/>
        <w:rPr>
          <w:rFonts w:cstheme="minorHAnsi"/>
          <w:noProof/>
          <w:lang w:eastAsia="cs-CZ"/>
        </w:rPr>
      </w:pPr>
      <w:r w:rsidRPr="00ED4186">
        <w:rPr>
          <w:rFonts w:cstheme="minorHAnsi"/>
        </w:rPr>
        <w:t xml:space="preserve">                </w:t>
      </w:r>
      <w:r w:rsidR="00F259AA" w:rsidRPr="00ED4186">
        <w:rPr>
          <w:rFonts w:cstheme="minorHAnsi"/>
          <w:noProof/>
          <w:lang w:eastAsia="cs-CZ"/>
        </w:rPr>
        <w:t xml:space="preserve">                                    </w:t>
      </w:r>
    </w:p>
    <w:p w:rsidR="00F478DC" w:rsidRPr="00ED4186" w:rsidRDefault="00F478DC" w:rsidP="00163692">
      <w:pPr>
        <w:jc w:val="center"/>
        <w:rPr>
          <w:rFonts w:cstheme="minorHAnsi"/>
          <w:b/>
        </w:rPr>
      </w:pPr>
      <w:r w:rsidRPr="00ED4186">
        <w:rPr>
          <w:rFonts w:cstheme="minorHAnsi"/>
          <w:b/>
        </w:rPr>
        <w:t>VIII</w:t>
      </w:r>
    </w:p>
    <w:p w:rsidR="00F478DC" w:rsidRPr="00ED4186" w:rsidRDefault="00F478DC" w:rsidP="00163692">
      <w:pPr>
        <w:jc w:val="center"/>
        <w:rPr>
          <w:rFonts w:cstheme="minorHAnsi"/>
          <w:b/>
        </w:rPr>
      </w:pPr>
    </w:p>
    <w:p w:rsidR="00F478DC" w:rsidRPr="00ED4186" w:rsidRDefault="00F478DC" w:rsidP="00163692">
      <w:pPr>
        <w:jc w:val="center"/>
        <w:rPr>
          <w:rFonts w:cstheme="minorHAnsi"/>
          <w:b/>
        </w:rPr>
      </w:pPr>
      <w:r w:rsidRPr="00ED4186">
        <w:rPr>
          <w:rFonts w:cstheme="minorHAnsi"/>
          <w:b/>
        </w:rPr>
        <w:t xml:space="preserve">Údaje o dalším vzdělávání pedagogických </w:t>
      </w:r>
      <w:r w:rsidR="00D643CB" w:rsidRPr="00ED4186">
        <w:rPr>
          <w:rFonts w:cstheme="minorHAnsi"/>
          <w:b/>
        </w:rPr>
        <w:t xml:space="preserve">a ostatních </w:t>
      </w:r>
      <w:r w:rsidRPr="00ED4186">
        <w:rPr>
          <w:rFonts w:cstheme="minorHAnsi"/>
          <w:b/>
        </w:rPr>
        <w:t>pracovníků</w:t>
      </w:r>
    </w:p>
    <w:p w:rsidR="00F478DC" w:rsidRPr="00ED4186" w:rsidRDefault="00F478DC" w:rsidP="001C565A">
      <w:pPr>
        <w:jc w:val="both"/>
        <w:rPr>
          <w:rFonts w:cstheme="minorHAnsi"/>
          <w:b/>
        </w:rPr>
      </w:pPr>
    </w:p>
    <w:p w:rsidR="00FC3E17" w:rsidRPr="00ED4186" w:rsidRDefault="00B834F5" w:rsidP="001C565A">
      <w:pPr>
        <w:jc w:val="both"/>
        <w:rPr>
          <w:rFonts w:cstheme="minorHAnsi"/>
        </w:rPr>
      </w:pPr>
      <w:r w:rsidRPr="00ED4186">
        <w:rPr>
          <w:rFonts w:cstheme="minorHAnsi"/>
        </w:rPr>
        <w:t>Kvali</w:t>
      </w:r>
      <w:r w:rsidR="00FC3E17" w:rsidRPr="00ED4186">
        <w:rPr>
          <w:rFonts w:cstheme="minorHAnsi"/>
        </w:rPr>
        <w:t>fikační předpoklady zaměstnanců mateřské školy odpovídají zákonným požadavkům.</w:t>
      </w:r>
    </w:p>
    <w:p w:rsidR="00FC3E17" w:rsidRPr="00ED4186" w:rsidRDefault="00FC3E17" w:rsidP="001C565A">
      <w:pPr>
        <w:jc w:val="both"/>
        <w:rPr>
          <w:rFonts w:cstheme="minorHAnsi"/>
        </w:rPr>
      </w:pPr>
      <w:r w:rsidRPr="00ED4186">
        <w:rPr>
          <w:rFonts w:cstheme="minorHAnsi"/>
        </w:rPr>
        <w:t xml:space="preserve">Pedagogičtí pracovníci se </w:t>
      </w:r>
      <w:r w:rsidR="00D02D93" w:rsidRPr="00ED4186">
        <w:rPr>
          <w:rFonts w:cstheme="minorHAnsi"/>
        </w:rPr>
        <w:t>vzdělávali</w:t>
      </w:r>
      <w:r w:rsidRPr="00ED4186">
        <w:rPr>
          <w:rFonts w:cstheme="minorHAnsi"/>
        </w:rPr>
        <w:t xml:space="preserve"> podle potřeb mateřské školy </w:t>
      </w:r>
      <w:r w:rsidR="00D02D93" w:rsidRPr="00ED4186">
        <w:rPr>
          <w:rFonts w:cstheme="minorHAnsi"/>
        </w:rPr>
        <w:t xml:space="preserve">na základě plánu DVPP </w:t>
      </w:r>
      <w:r w:rsidRPr="00ED4186">
        <w:rPr>
          <w:rFonts w:cstheme="minorHAnsi"/>
        </w:rPr>
        <w:t xml:space="preserve">a vlastního zájmu v rámci DVPP (další vzdělávání pedagogických pracovníků). </w:t>
      </w:r>
    </w:p>
    <w:p w:rsidR="00D02D93" w:rsidRPr="00ED4186" w:rsidRDefault="00D02D93" w:rsidP="001C565A">
      <w:pPr>
        <w:jc w:val="both"/>
        <w:rPr>
          <w:rFonts w:cstheme="minorHAnsi"/>
        </w:rPr>
      </w:pPr>
      <w:r w:rsidRPr="00ED4186">
        <w:rPr>
          <w:rFonts w:cstheme="minorHAnsi"/>
        </w:rPr>
        <w:t xml:space="preserve">V roce 2021 vzhledem k pandemii onemocnění </w:t>
      </w:r>
      <w:proofErr w:type="spellStart"/>
      <w:r w:rsidRPr="00ED4186">
        <w:rPr>
          <w:rFonts w:cstheme="minorHAnsi"/>
        </w:rPr>
        <w:t>covid</w:t>
      </w:r>
      <w:proofErr w:type="spellEnd"/>
      <w:r w:rsidRPr="00ED4186">
        <w:rPr>
          <w:rFonts w:cstheme="minorHAnsi"/>
        </w:rPr>
        <w:t>- 19 probíhaly vzdělávací akce většinou on-line (</w:t>
      </w:r>
      <w:proofErr w:type="spellStart"/>
      <w:r w:rsidRPr="00ED4186">
        <w:rPr>
          <w:rFonts w:cstheme="minorHAnsi"/>
        </w:rPr>
        <w:t>webináře</w:t>
      </w:r>
      <w:proofErr w:type="spellEnd"/>
      <w:r w:rsidRPr="00ED4186">
        <w:rPr>
          <w:rFonts w:cstheme="minorHAnsi"/>
        </w:rPr>
        <w:t>).</w:t>
      </w:r>
    </w:p>
    <w:p w:rsidR="00B74087" w:rsidRDefault="00D02D93" w:rsidP="001C565A">
      <w:pPr>
        <w:jc w:val="both"/>
      </w:pPr>
      <w:r w:rsidRPr="00ED4186">
        <w:rPr>
          <w:rFonts w:cstheme="minorHAnsi"/>
        </w:rPr>
        <w:t>Další</w:t>
      </w:r>
      <w:r w:rsidR="00B74087" w:rsidRPr="00ED4186">
        <w:rPr>
          <w:rFonts w:cstheme="minorHAnsi"/>
        </w:rPr>
        <w:t xml:space="preserve"> vzdělávání</w:t>
      </w:r>
      <w:r w:rsidRPr="00ED4186">
        <w:rPr>
          <w:rFonts w:cstheme="minorHAnsi"/>
        </w:rPr>
        <w:t xml:space="preserve"> probíhalo také</w:t>
      </w:r>
      <w:r w:rsidR="00B74087" w:rsidRPr="00ED4186">
        <w:rPr>
          <w:rFonts w:cstheme="minorHAnsi"/>
        </w:rPr>
        <w:t xml:space="preserve"> formou samostudia</w:t>
      </w:r>
      <w:r w:rsidRPr="00ED4186">
        <w:rPr>
          <w:rFonts w:cstheme="minorHAnsi"/>
        </w:rPr>
        <w:t>.</w:t>
      </w:r>
      <w:r w:rsidR="00B74087" w:rsidRPr="00ED4186">
        <w:rPr>
          <w:rFonts w:cstheme="minorHAnsi"/>
        </w:rPr>
        <w:t xml:space="preserve"> </w:t>
      </w:r>
      <w:r w:rsidRPr="00ED4186">
        <w:rPr>
          <w:rFonts w:cstheme="minorHAnsi"/>
        </w:rPr>
        <w:t>Ředitelka MŠ zajistila přístup k aktuálním informacím z oblasti nejen předškolního vzdělávání</w:t>
      </w:r>
      <w:r w:rsidR="00B74087" w:rsidRPr="00ED4186">
        <w:rPr>
          <w:rFonts w:cstheme="minorHAnsi"/>
        </w:rPr>
        <w:t xml:space="preserve"> předplatným odborných</w:t>
      </w:r>
      <w:r w:rsidR="00B74087">
        <w:t xml:space="preserve"> </w:t>
      </w:r>
      <w:r w:rsidR="00B74087">
        <w:lastRenderedPageBreak/>
        <w:t>publikací – Informatorium 3-</w:t>
      </w:r>
      <w:r w:rsidR="00CC0529">
        <w:t>8, Učitelské noviny, Školství, P</w:t>
      </w:r>
      <w:r w:rsidR="00B74087">
        <w:t>or</w:t>
      </w:r>
      <w:r w:rsidR="00564D51">
        <w:t xml:space="preserve">adce ředitelky mateřské školy, </w:t>
      </w:r>
      <w:r w:rsidR="00C93F59">
        <w:t>Průvodce společným vzděláváním</w:t>
      </w:r>
      <w:r w:rsidR="00B74087">
        <w:t xml:space="preserve">, </w:t>
      </w:r>
      <w:proofErr w:type="spellStart"/>
      <w:r w:rsidR="00B74087">
        <w:t>Atre</w:t>
      </w:r>
      <w:proofErr w:type="spellEnd"/>
      <w:r w:rsidR="00B74087">
        <w:t xml:space="preserve"> – aktualizace zákonů, směrnic a vyhlášek</w:t>
      </w:r>
      <w:r>
        <w:t>, Kartotéka</w:t>
      </w:r>
      <w:r w:rsidR="00B74087">
        <w:t>.</w:t>
      </w:r>
    </w:p>
    <w:p w:rsidR="00B74087" w:rsidRDefault="006F3E16" w:rsidP="001C565A">
      <w:pPr>
        <w:jc w:val="both"/>
      </w:pPr>
      <w:r>
        <w:t xml:space="preserve">Podle potřeb a zájmu pedagogů, </w:t>
      </w:r>
      <w:r w:rsidR="00B74087">
        <w:t xml:space="preserve">pracovnic školního stravování </w:t>
      </w:r>
      <w:r>
        <w:t xml:space="preserve">a THP </w:t>
      </w:r>
      <w:r w:rsidR="00B74087">
        <w:t xml:space="preserve">byla zakoupena odborná literatura sloužící profesnímu rozvoji </w:t>
      </w:r>
      <w:r>
        <w:t>všech</w:t>
      </w:r>
      <w:r w:rsidR="00B74087">
        <w:t xml:space="preserve"> profesních skupin.</w:t>
      </w:r>
    </w:p>
    <w:p w:rsidR="003E6536" w:rsidRDefault="005E2202" w:rsidP="001C565A">
      <w:pPr>
        <w:jc w:val="both"/>
      </w:pPr>
      <w:r>
        <w:t>Informace z</w:t>
      </w:r>
      <w:r w:rsidR="00C93F59">
        <w:t> uskutečněných vzdělávacích akcí</w:t>
      </w:r>
      <w:r w:rsidR="00D02D93">
        <w:t xml:space="preserve"> a ze samostudia</w:t>
      </w:r>
      <w:r>
        <w:t xml:space="preserve"> předaly</w:t>
      </w:r>
      <w:r w:rsidR="00C93F59">
        <w:t xml:space="preserve"> </w:t>
      </w:r>
      <w:proofErr w:type="gramStart"/>
      <w:r w:rsidR="00C93F59">
        <w:t xml:space="preserve">účastnice </w:t>
      </w:r>
      <w:r>
        <w:t xml:space="preserve"> kolegyním</w:t>
      </w:r>
      <w:proofErr w:type="gramEnd"/>
      <w:r>
        <w:t xml:space="preserve"> na pedagogických radách a pracovních poradách.</w:t>
      </w:r>
    </w:p>
    <w:p w:rsidR="00B76712" w:rsidRDefault="00B76712" w:rsidP="001C565A">
      <w:pPr>
        <w:jc w:val="both"/>
      </w:pPr>
    </w:p>
    <w:p w:rsidR="00FC3E17" w:rsidRPr="00CC69EF" w:rsidRDefault="00B76712" w:rsidP="00F478DC">
      <w:pPr>
        <w:rPr>
          <w:b/>
          <w:i/>
        </w:rPr>
      </w:pPr>
      <w:r w:rsidRPr="00CC69EF">
        <w:rPr>
          <w:b/>
          <w:i/>
        </w:rPr>
        <w:t>Pedagogičtí zaměstna</w:t>
      </w:r>
      <w:r w:rsidR="00522DCE" w:rsidRPr="00CC69EF">
        <w:rPr>
          <w:b/>
          <w:i/>
        </w:rPr>
        <w:t>n</w:t>
      </w:r>
      <w:r w:rsidRPr="00CC69EF">
        <w:rPr>
          <w:b/>
          <w:i/>
        </w:rPr>
        <w:t>c</w:t>
      </w:r>
      <w:r w:rsidR="00FC3E17" w:rsidRPr="00CC69EF">
        <w:rPr>
          <w:b/>
          <w:i/>
        </w:rPr>
        <w:t>i se v roce 20</w:t>
      </w:r>
      <w:r w:rsidR="00C93F59">
        <w:rPr>
          <w:b/>
          <w:i/>
        </w:rPr>
        <w:t>2</w:t>
      </w:r>
      <w:r w:rsidR="00421C9E">
        <w:rPr>
          <w:b/>
          <w:i/>
        </w:rPr>
        <w:t xml:space="preserve">1 </w:t>
      </w:r>
      <w:r w:rsidR="00FC3E17" w:rsidRPr="00CC69EF">
        <w:rPr>
          <w:b/>
          <w:i/>
        </w:rPr>
        <w:t>zúčas</w:t>
      </w:r>
      <w:r w:rsidR="00B74087" w:rsidRPr="00CC69EF">
        <w:rPr>
          <w:b/>
          <w:i/>
        </w:rPr>
        <w:t>tnili těchto vzdělávacích akcí:</w:t>
      </w:r>
    </w:p>
    <w:p w:rsidR="00FC3E17" w:rsidRDefault="00FC3E17" w:rsidP="00F478DC"/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3298"/>
        <w:gridCol w:w="1254"/>
        <w:gridCol w:w="2644"/>
        <w:gridCol w:w="2268"/>
      </w:tblGrid>
      <w:tr w:rsidR="00AA4971" w:rsidTr="00AA4971">
        <w:tc>
          <w:tcPr>
            <w:tcW w:w="0" w:type="auto"/>
          </w:tcPr>
          <w:p w:rsidR="005E2202" w:rsidRPr="008A694C" w:rsidRDefault="005E2202" w:rsidP="00F478DC">
            <w:pPr>
              <w:rPr>
                <w:b/>
              </w:rPr>
            </w:pPr>
            <w:r w:rsidRPr="008A694C">
              <w:rPr>
                <w:b/>
              </w:rPr>
              <w:t>Název vzdělávací akce</w:t>
            </w:r>
          </w:p>
        </w:tc>
        <w:tc>
          <w:tcPr>
            <w:tcW w:w="0" w:type="auto"/>
          </w:tcPr>
          <w:p w:rsidR="005E2202" w:rsidRPr="008A694C" w:rsidRDefault="00ED611C" w:rsidP="00F478DC">
            <w:pPr>
              <w:rPr>
                <w:b/>
              </w:rPr>
            </w:pPr>
            <w:r>
              <w:rPr>
                <w:b/>
              </w:rPr>
              <w:t>Pořadatel</w:t>
            </w:r>
          </w:p>
        </w:tc>
        <w:tc>
          <w:tcPr>
            <w:tcW w:w="2644" w:type="dxa"/>
          </w:tcPr>
          <w:p w:rsidR="005E2202" w:rsidRPr="008A694C" w:rsidRDefault="005E2202" w:rsidP="00F478DC">
            <w:pPr>
              <w:rPr>
                <w:b/>
              </w:rPr>
            </w:pPr>
            <w:r w:rsidRPr="008A694C">
              <w:rPr>
                <w:b/>
              </w:rPr>
              <w:t>Termín</w:t>
            </w:r>
            <w:r w:rsidR="00314D86">
              <w:rPr>
                <w:b/>
              </w:rPr>
              <w:t xml:space="preserve"> a přednášející</w:t>
            </w:r>
          </w:p>
        </w:tc>
        <w:tc>
          <w:tcPr>
            <w:tcW w:w="2268" w:type="dxa"/>
          </w:tcPr>
          <w:p w:rsidR="005E2202" w:rsidRPr="008A694C" w:rsidRDefault="00314D86" w:rsidP="00F478DC">
            <w:pPr>
              <w:rPr>
                <w:b/>
              </w:rPr>
            </w:pPr>
            <w:r>
              <w:rPr>
                <w:b/>
              </w:rPr>
              <w:t>Účastník</w:t>
            </w:r>
          </w:p>
        </w:tc>
      </w:tr>
      <w:tr w:rsidR="00AA4971" w:rsidTr="00AA4971">
        <w:trPr>
          <w:trHeight w:val="1520"/>
        </w:trPr>
        <w:tc>
          <w:tcPr>
            <w:tcW w:w="0" w:type="auto"/>
          </w:tcPr>
          <w:p w:rsidR="005E2202" w:rsidRDefault="00421C9E" w:rsidP="00F478DC">
            <w:r>
              <w:t xml:space="preserve">Rozvoj </w:t>
            </w:r>
            <w:proofErr w:type="spellStart"/>
            <w:r>
              <w:t>grafomotorických</w:t>
            </w:r>
            <w:proofErr w:type="spellEnd"/>
            <w:r>
              <w:t xml:space="preserve"> a </w:t>
            </w:r>
            <w:proofErr w:type="spellStart"/>
            <w:r>
              <w:t>vizuomotorických</w:t>
            </w:r>
            <w:proofErr w:type="spellEnd"/>
            <w:r>
              <w:t xml:space="preserve"> dovedností, odstranění obtíží</w:t>
            </w:r>
          </w:p>
        </w:tc>
        <w:tc>
          <w:tcPr>
            <w:tcW w:w="0" w:type="auto"/>
          </w:tcPr>
          <w:p w:rsidR="00FB02EC" w:rsidRDefault="00421C9E" w:rsidP="002F6910">
            <w:r>
              <w:t>SSŠ Brno</w:t>
            </w:r>
          </w:p>
        </w:tc>
        <w:tc>
          <w:tcPr>
            <w:tcW w:w="2644" w:type="dxa"/>
          </w:tcPr>
          <w:p w:rsidR="00314D86" w:rsidRDefault="00421C9E" w:rsidP="00E14135">
            <w:r>
              <w:t>4. 2. 2021</w:t>
            </w:r>
          </w:p>
          <w:p w:rsidR="00421C9E" w:rsidRDefault="00421C9E" w:rsidP="00E14135">
            <w:r>
              <w:t>Mgr. Lenka Bínová</w:t>
            </w:r>
          </w:p>
          <w:p w:rsidR="00314D86" w:rsidRDefault="00314D86" w:rsidP="00E14135"/>
        </w:tc>
        <w:tc>
          <w:tcPr>
            <w:tcW w:w="2268" w:type="dxa"/>
          </w:tcPr>
          <w:p w:rsidR="005E2202" w:rsidRDefault="00421C9E" w:rsidP="00F478DC">
            <w:r>
              <w:t>V</w:t>
            </w:r>
            <w:r w:rsidR="00EF1AA0">
              <w:t>e</w:t>
            </w:r>
            <w:bookmarkStart w:id="0" w:name="_GoBack"/>
            <w:bookmarkEnd w:id="0"/>
            <w:r>
              <w:t>ronika Bártová, DiS.</w:t>
            </w:r>
          </w:p>
          <w:p w:rsidR="00FB02EC" w:rsidRDefault="00FB02EC" w:rsidP="00F478DC"/>
        </w:tc>
      </w:tr>
      <w:tr w:rsidR="00AA4971" w:rsidTr="00AA4971">
        <w:tc>
          <w:tcPr>
            <w:tcW w:w="0" w:type="auto"/>
          </w:tcPr>
          <w:p w:rsidR="005E2202" w:rsidRDefault="00421C9E" w:rsidP="00F478DC">
            <w:r>
              <w:t>Využití on-line aplikací v MŠ prakticky</w:t>
            </w:r>
          </w:p>
        </w:tc>
        <w:tc>
          <w:tcPr>
            <w:tcW w:w="0" w:type="auto"/>
          </w:tcPr>
          <w:p w:rsidR="00ED611C" w:rsidRDefault="00421C9E" w:rsidP="00F478DC">
            <w:r>
              <w:t>SSŠ Brno</w:t>
            </w:r>
          </w:p>
        </w:tc>
        <w:tc>
          <w:tcPr>
            <w:tcW w:w="2644" w:type="dxa"/>
          </w:tcPr>
          <w:p w:rsidR="00314D86" w:rsidRDefault="00421C9E" w:rsidP="00FB02EC">
            <w:r>
              <w:t>5. 3. 2021</w:t>
            </w:r>
          </w:p>
        </w:tc>
        <w:tc>
          <w:tcPr>
            <w:tcW w:w="2268" w:type="dxa"/>
          </w:tcPr>
          <w:p w:rsidR="005E2202" w:rsidRDefault="00314D86" w:rsidP="00F478DC">
            <w:r>
              <w:t>Eva Pařilová</w:t>
            </w:r>
          </w:p>
        </w:tc>
      </w:tr>
      <w:tr w:rsidR="00D04F97" w:rsidTr="00AA4971">
        <w:tc>
          <w:tcPr>
            <w:tcW w:w="0" w:type="auto"/>
          </w:tcPr>
          <w:p w:rsidR="00D04F97" w:rsidRDefault="00D04F97" w:rsidP="00F478DC">
            <w:r>
              <w:t xml:space="preserve">Jak učit, žít a nezbláznit se v době </w:t>
            </w:r>
            <w:proofErr w:type="spellStart"/>
            <w:r>
              <w:t>covidové</w:t>
            </w:r>
            <w:proofErr w:type="spellEnd"/>
          </w:p>
        </w:tc>
        <w:tc>
          <w:tcPr>
            <w:tcW w:w="0" w:type="auto"/>
          </w:tcPr>
          <w:p w:rsidR="00D04F97" w:rsidRDefault="00D04F97" w:rsidP="00F478DC">
            <w:r>
              <w:t>SSŠ Brno</w:t>
            </w:r>
          </w:p>
        </w:tc>
        <w:tc>
          <w:tcPr>
            <w:tcW w:w="2644" w:type="dxa"/>
          </w:tcPr>
          <w:p w:rsidR="00D04F97" w:rsidRDefault="00D04F97" w:rsidP="00FB02EC">
            <w:r>
              <w:t>24. 5. 2021</w:t>
            </w:r>
          </w:p>
        </w:tc>
        <w:tc>
          <w:tcPr>
            <w:tcW w:w="2268" w:type="dxa"/>
          </w:tcPr>
          <w:p w:rsidR="00D04F97" w:rsidRDefault="00D04F97" w:rsidP="00F478DC">
            <w:r>
              <w:t>Eva Pařilová</w:t>
            </w:r>
          </w:p>
        </w:tc>
      </w:tr>
      <w:tr w:rsidR="00D04F97" w:rsidTr="00AA4971">
        <w:tc>
          <w:tcPr>
            <w:tcW w:w="0" w:type="auto"/>
          </w:tcPr>
          <w:p w:rsidR="00D04F97" w:rsidRDefault="00D04F97" w:rsidP="00F478DC">
            <w:r>
              <w:t>Voda je život aneb zdravý pitný režim v MŠ a ZŠ</w:t>
            </w:r>
          </w:p>
        </w:tc>
        <w:tc>
          <w:tcPr>
            <w:tcW w:w="0" w:type="auto"/>
          </w:tcPr>
          <w:p w:rsidR="00D04F97" w:rsidRDefault="00D04F97" w:rsidP="00F478DC">
            <w:r>
              <w:t>Skutečně</w:t>
            </w:r>
          </w:p>
          <w:p w:rsidR="00D04F97" w:rsidRDefault="00D04F97" w:rsidP="00F478DC">
            <w:r>
              <w:t>Zdravá</w:t>
            </w:r>
          </w:p>
          <w:p w:rsidR="00D04F97" w:rsidRDefault="00D04F97" w:rsidP="00F478DC">
            <w:r>
              <w:t>škola</w:t>
            </w:r>
          </w:p>
        </w:tc>
        <w:tc>
          <w:tcPr>
            <w:tcW w:w="2644" w:type="dxa"/>
          </w:tcPr>
          <w:p w:rsidR="00D04F97" w:rsidRDefault="00D04F97" w:rsidP="00FB02EC">
            <w:r>
              <w:t>26. 5. 2021</w:t>
            </w:r>
          </w:p>
        </w:tc>
        <w:tc>
          <w:tcPr>
            <w:tcW w:w="2268" w:type="dxa"/>
          </w:tcPr>
          <w:p w:rsidR="00D04F97" w:rsidRDefault="00D04F97" w:rsidP="00F478DC">
            <w:r>
              <w:t>Eva Pařilová</w:t>
            </w:r>
          </w:p>
          <w:p w:rsidR="00D04F97" w:rsidRDefault="00D04F97" w:rsidP="00F478DC"/>
        </w:tc>
      </w:tr>
      <w:tr w:rsidR="00D04F97" w:rsidTr="00AA4971">
        <w:tc>
          <w:tcPr>
            <w:tcW w:w="0" w:type="auto"/>
          </w:tcPr>
          <w:p w:rsidR="00D04F97" w:rsidRDefault="00D04F97" w:rsidP="00F478DC">
            <w:r>
              <w:t>Tvořím, tedy jsem</w:t>
            </w:r>
          </w:p>
        </w:tc>
        <w:tc>
          <w:tcPr>
            <w:tcW w:w="0" w:type="auto"/>
          </w:tcPr>
          <w:p w:rsidR="00D04F97" w:rsidRDefault="00D04F97" w:rsidP="00D04F97">
            <w:r>
              <w:t>JCMM</w:t>
            </w:r>
          </w:p>
        </w:tc>
        <w:tc>
          <w:tcPr>
            <w:tcW w:w="2644" w:type="dxa"/>
          </w:tcPr>
          <w:p w:rsidR="00D04F97" w:rsidRDefault="00D04F97" w:rsidP="00FB02EC">
            <w:r>
              <w:t>27. 5. 2021</w:t>
            </w:r>
          </w:p>
        </w:tc>
        <w:tc>
          <w:tcPr>
            <w:tcW w:w="2268" w:type="dxa"/>
          </w:tcPr>
          <w:p w:rsidR="00D04F97" w:rsidRDefault="00D04F97" w:rsidP="00F478DC">
            <w:r>
              <w:t>Eva Pařilová, Kamila Froňková DiS.</w:t>
            </w:r>
          </w:p>
        </w:tc>
      </w:tr>
      <w:tr w:rsidR="00E02B16" w:rsidTr="00AA4971">
        <w:tc>
          <w:tcPr>
            <w:tcW w:w="0" w:type="auto"/>
          </w:tcPr>
          <w:p w:rsidR="00E02B16" w:rsidRDefault="00E02B16" w:rsidP="00F478DC">
            <w:r>
              <w:t>Tresty a odměny</w:t>
            </w:r>
          </w:p>
        </w:tc>
        <w:tc>
          <w:tcPr>
            <w:tcW w:w="0" w:type="auto"/>
          </w:tcPr>
          <w:p w:rsidR="00E02B16" w:rsidRDefault="00E02B16" w:rsidP="00D04F97">
            <w:r>
              <w:t>VIM Brno</w:t>
            </w:r>
          </w:p>
        </w:tc>
        <w:tc>
          <w:tcPr>
            <w:tcW w:w="2644" w:type="dxa"/>
          </w:tcPr>
          <w:p w:rsidR="00E02B16" w:rsidRDefault="00E02B16" w:rsidP="00FB02EC">
            <w:r>
              <w:t>16. 6. 2021</w:t>
            </w:r>
          </w:p>
        </w:tc>
        <w:tc>
          <w:tcPr>
            <w:tcW w:w="2268" w:type="dxa"/>
          </w:tcPr>
          <w:p w:rsidR="00E02B16" w:rsidRDefault="00E02B16" w:rsidP="00F478DC">
            <w:r>
              <w:t>Eva Pařilová</w:t>
            </w:r>
          </w:p>
        </w:tc>
      </w:tr>
      <w:tr w:rsidR="0000091C" w:rsidTr="00AA4971">
        <w:tc>
          <w:tcPr>
            <w:tcW w:w="0" w:type="auto"/>
          </w:tcPr>
          <w:p w:rsidR="0000091C" w:rsidRDefault="0000091C" w:rsidP="00F478DC">
            <w:proofErr w:type="spellStart"/>
            <w:r>
              <w:t>Předmatematická</w:t>
            </w:r>
            <w:proofErr w:type="spellEnd"/>
            <w:r>
              <w:t xml:space="preserve"> gramotnost v Hejného metodě</w:t>
            </w:r>
          </w:p>
        </w:tc>
        <w:tc>
          <w:tcPr>
            <w:tcW w:w="0" w:type="auto"/>
          </w:tcPr>
          <w:p w:rsidR="0000091C" w:rsidRDefault="0000091C" w:rsidP="00F478DC">
            <w:r>
              <w:t>H-mat, o.p.s.</w:t>
            </w:r>
          </w:p>
        </w:tc>
        <w:tc>
          <w:tcPr>
            <w:tcW w:w="2644" w:type="dxa"/>
          </w:tcPr>
          <w:p w:rsidR="0000091C" w:rsidRDefault="0000091C" w:rsidP="00FB02EC">
            <w:r>
              <w:t xml:space="preserve">13. 9., 4. </w:t>
            </w:r>
            <w:proofErr w:type="gramStart"/>
            <w:r>
              <w:t>10.,1. 11</w:t>
            </w:r>
            <w:proofErr w:type="gramEnd"/>
            <w:r>
              <w:t>., 29. 11. 2021</w:t>
            </w:r>
          </w:p>
        </w:tc>
        <w:tc>
          <w:tcPr>
            <w:tcW w:w="2268" w:type="dxa"/>
          </w:tcPr>
          <w:p w:rsidR="0000091C" w:rsidRDefault="0000091C" w:rsidP="00F478DC">
            <w:r>
              <w:t>Bc. Veronika Nováková</w:t>
            </w:r>
          </w:p>
        </w:tc>
      </w:tr>
      <w:tr w:rsidR="008527B2" w:rsidTr="00AA4971">
        <w:tc>
          <w:tcPr>
            <w:tcW w:w="0" w:type="auto"/>
          </w:tcPr>
          <w:p w:rsidR="008527B2" w:rsidRDefault="00421C9E" w:rsidP="00F478DC">
            <w:r>
              <w:t>Techniky sebehodnocení školy a metody na podporu rozhodování</w:t>
            </w:r>
          </w:p>
        </w:tc>
        <w:tc>
          <w:tcPr>
            <w:tcW w:w="0" w:type="auto"/>
          </w:tcPr>
          <w:p w:rsidR="008527B2" w:rsidRDefault="00D04F97" w:rsidP="00F478DC">
            <w:r>
              <w:t>VIM Brno</w:t>
            </w:r>
          </w:p>
        </w:tc>
        <w:tc>
          <w:tcPr>
            <w:tcW w:w="2644" w:type="dxa"/>
          </w:tcPr>
          <w:p w:rsidR="008E1D97" w:rsidRDefault="00421C9E" w:rsidP="00FB02EC">
            <w:r>
              <w:t>8. 10. 2021</w:t>
            </w:r>
          </w:p>
        </w:tc>
        <w:tc>
          <w:tcPr>
            <w:tcW w:w="2268" w:type="dxa"/>
          </w:tcPr>
          <w:p w:rsidR="008527B2" w:rsidRDefault="00421C9E" w:rsidP="00F478DC">
            <w:r>
              <w:t>Eva Pařilová</w:t>
            </w:r>
          </w:p>
        </w:tc>
      </w:tr>
      <w:tr w:rsidR="0000091C" w:rsidTr="00AA4971">
        <w:tc>
          <w:tcPr>
            <w:tcW w:w="0" w:type="auto"/>
          </w:tcPr>
          <w:p w:rsidR="0000091C" w:rsidRDefault="0000091C" w:rsidP="00F478DC">
            <w:r>
              <w:t>Konference k environmentální výchově v MŠ „Jak se do lesa volá“</w:t>
            </w:r>
          </w:p>
        </w:tc>
        <w:tc>
          <w:tcPr>
            <w:tcW w:w="0" w:type="auto"/>
          </w:tcPr>
          <w:p w:rsidR="0000091C" w:rsidRDefault="0000091C" w:rsidP="00F478DC">
            <w:r>
              <w:t>Lipka</w:t>
            </w:r>
          </w:p>
        </w:tc>
        <w:tc>
          <w:tcPr>
            <w:tcW w:w="2644" w:type="dxa"/>
          </w:tcPr>
          <w:p w:rsidR="0000091C" w:rsidRDefault="0000091C" w:rsidP="00FB02EC">
            <w:r>
              <w:t>15. 10. 2021</w:t>
            </w:r>
          </w:p>
        </w:tc>
        <w:tc>
          <w:tcPr>
            <w:tcW w:w="2268" w:type="dxa"/>
          </w:tcPr>
          <w:p w:rsidR="0000091C" w:rsidRDefault="0000091C" w:rsidP="00F478DC">
            <w:r>
              <w:t>Eva Pařilová</w:t>
            </w:r>
          </w:p>
        </w:tc>
      </w:tr>
    </w:tbl>
    <w:p w:rsidR="00B74087" w:rsidRDefault="00B74087" w:rsidP="00B74087">
      <w:pPr>
        <w:spacing w:line="360" w:lineRule="auto"/>
        <w:rPr>
          <w:rFonts w:cs="Arial"/>
          <w:noProof/>
          <w:color w:val="3F3F3F"/>
          <w:sz w:val="21"/>
          <w:szCs w:val="21"/>
          <w:lang w:eastAsia="cs-CZ"/>
        </w:rPr>
      </w:pPr>
    </w:p>
    <w:p w:rsidR="00A16BFD" w:rsidRPr="00D643CB" w:rsidRDefault="00A16BFD" w:rsidP="00B74087">
      <w:pPr>
        <w:rPr>
          <w:rFonts w:cs="Arial"/>
          <w:color w:val="3F3F3F"/>
          <w:sz w:val="21"/>
          <w:szCs w:val="21"/>
        </w:rPr>
      </w:pPr>
    </w:p>
    <w:p w:rsidR="008A694C" w:rsidRDefault="008A694C" w:rsidP="008A694C">
      <w:pPr>
        <w:jc w:val="center"/>
        <w:rPr>
          <w:b/>
        </w:rPr>
      </w:pPr>
      <w:r>
        <w:rPr>
          <w:b/>
        </w:rPr>
        <w:t>VIV</w:t>
      </w:r>
    </w:p>
    <w:p w:rsidR="008A694C" w:rsidRDefault="008A694C" w:rsidP="008A694C">
      <w:pPr>
        <w:jc w:val="center"/>
        <w:rPr>
          <w:b/>
        </w:rPr>
      </w:pPr>
    </w:p>
    <w:p w:rsidR="00E025F9" w:rsidRPr="00FF348B" w:rsidRDefault="008A694C" w:rsidP="001C565A">
      <w:pPr>
        <w:jc w:val="center"/>
        <w:rPr>
          <w:b/>
        </w:rPr>
      </w:pPr>
      <w:r>
        <w:rPr>
          <w:b/>
        </w:rPr>
        <w:t xml:space="preserve">Údaje </w:t>
      </w:r>
      <w:r w:rsidR="00FF348B">
        <w:rPr>
          <w:b/>
        </w:rPr>
        <w:t>o prezentaci školy na veřejnosti</w:t>
      </w:r>
    </w:p>
    <w:p w:rsidR="00FF348B" w:rsidRDefault="00FF348B" w:rsidP="001C565A">
      <w:pPr>
        <w:jc w:val="both"/>
        <w:rPr>
          <w:i/>
          <w:sz w:val="20"/>
          <w:szCs w:val="20"/>
        </w:rPr>
      </w:pPr>
    </w:p>
    <w:p w:rsidR="00815619" w:rsidRDefault="00FF348B" w:rsidP="008E1D97">
      <w:pPr>
        <w:jc w:val="both"/>
      </w:pPr>
      <w:r w:rsidRPr="00FF348B">
        <w:t>S činností MŠ se rodiče dětí i široká veřejnost mohli seznamovat prostřed</w:t>
      </w:r>
      <w:r w:rsidR="006F3E16">
        <w:t xml:space="preserve">nictvím </w:t>
      </w:r>
      <w:r w:rsidR="0000091C">
        <w:t xml:space="preserve">přehledných </w:t>
      </w:r>
      <w:r w:rsidR="006F3E16">
        <w:t xml:space="preserve">webových stránek školy </w:t>
      </w:r>
      <w:hyperlink r:id="rId13" w:history="1">
        <w:r w:rsidR="006F3E16" w:rsidRPr="00F51A39">
          <w:rPr>
            <w:rStyle w:val="Hypertextovodkaz"/>
          </w:rPr>
          <w:t>www.msletovice.cz</w:t>
        </w:r>
      </w:hyperlink>
      <w:r w:rsidR="006F3E16">
        <w:t xml:space="preserve"> </w:t>
      </w:r>
      <w:r w:rsidR="0000091C">
        <w:t>.</w:t>
      </w:r>
      <w:r w:rsidR="004660FC">
        <w:t>Rodiče i veřejnost mohli sledovat prostřednictvím fotografií a videí, jak v mateřské škole probíhá předškolní vzdělávání.</w:t>
      </w:r>
    </w:p>
    <w:p w:rsidR="004660FC" w:rsidRDefault="004660FC" w:rsidP="008E1D97">
      <w:pPr>
        <w:jc w:val="both"/>
      </w:pPr>
      <w:r>
        <w:t>Vzhledem k pandemii</w:t>
      </w:r>
      <w:r w:rsidR="00E02B16">
        <w:t xml:space="preserve"> onemocnění covid-19,</w:t>
      </w:r>
      <w:r w:rsidR="00E46352">
        <w:t xml:space="preserve"> nařízení</w:t>
      </w:r>
      <w:r>
        <w:t xml:space="preserve"> vlády </w:t>
      </w:r>
      <w:r w:rsidR="00E02B16">
        <w:t xml:space="preserve">a z toho vyplývajících omezení </w:t>
      </w:r>
      <w:r>
        <w:t>se řada pečlivě naplánovaných akcí nemohla uskutečnit (</w:t>
      </w:r>
      <w:r w:rsidR="009529D4">
        <w:t xml:space="preserve">edukativně-stimulační skupiny, </w:t>
      </w:r>
      <w:r>
        <w:t>Den Země na školní zahradě, oslava Svátku matek, Den dětí u hasičské zbrojnice, návštěvy dětí v CSSML, podzimní a adventní dílny s rodiči, vánoční besídky jednotlivých tříd).</w:t>
      </w:r>
    </w:p>
    <w:p w:rsidR="00BB4989" w:rsidRDefault="00E02B16" w:rsidP="001C565A">
      <w:pPr>
        <w:jc w:val="both"/>
      </w:pPr>
      <w:r>
        <w:lastRenderedPageBreak/>
        <w:t>Přesto se některé akce podařilo zorganizovat a uskutečnit, hlavně takové, které se odehrávaly venku a kde bylo možné dodržet všec</w:t>
      </w:r>
      <w:r w:rsidR="009529D4">
        <w:t>hna platná hygienická nařízení.</w:t>
      </w:r>
    </w:p>
    <w:p w:rsidR="00803132" w:rsidRPr="00AE28EB" w:rsidRDefault="00803132" w:rsidP="001C565A">
      <w:pPr>
        <w:jc w:val="both"/>
        <w:rPr>
          <w:b/>
        </w:rPr>
      </w:pPr>
    </w:p>
    <w:p w:rsidR="00803132" w:rsidRPr="00AE28EB" w:rsidRDefault="00504CDD" w:rsidP="00803132">
      <w:pPr>
        <w:ind w:left="1080"/>
        <w:jc w:val="both"/>
        <w:rPr>
          <w:b/>
          <w:i/>
        </w:rPr>
      </w:pPr>
      <w:r>
        <w:rPr>
          <w:b/>
          <w:i/>
        </w:rPr>
        <w:t>1.</w:t>
      </w:r>
      <w:r w:rsidR="00803132" w:rsidRPr="00AE28EB">
        <w:rPr>
          <w:b/>
          <w:i/>
        </w:rPr>
        <w:t xml:space="preserve">   </w:t>
      </w:r>
      <w:r w:rsidR="009529D4">
        <w:rPr>
          <w:b/>
          <w:i/>
        </w:rPr>
        <w:t>Uskutečněné s</w:t>
      </w:r>
      <w:r w:rsidR="00803132" w:rsidRPr="00AE28EB">
        <w:rPr>
          <w:b/>
          <w:i/>
        </w:rPr>
        <w:t>po</w:t>
      </w:r>
      <w:r w:rsidR="009529D4">
        <w:rPr>
          <w:b/>
          <w:i/>
        </w:rPr>
        <w:t xml:space="preserve">lečné akce s rodiči </w:t>
      </w:r>
    </w:p>
    <w:p w:rsidR="00301611" w:rsidRDefault="00301611" w:rsidP="00301611">
      <w:pPr>
        <w:jc w:val="both"/>
      </w:pPr>
    </w:p>
    <w:p w:rsidR="00301611" w:rsidRPr="009529D4" w:rsidRDefault="00E02B16" w:rsidP="00301611">
      <w:pPr>
        <w:jc w:val="both"/>
        <w:rPr>
          <w:rFonts w:cstheme="minorHAnsi"/>
        </w:rPr>
      </w:pPr>
      <w:proofErr w:type="spellStart"/>
      <w:r w:rsidRPr="009529D4">
        <w:rPr>
          <w:rFonts w:cstheme="minorHAnsi"/>
          <w:b/>
        </w:rPr>
        <w:t>Minifarmářský</w:t>
      </w:r>
      <w:proofErr w:type="spellEnd"/>
      <w:r w:rsidRPr="009529D4">
        <w:rPr>
          <w:rFonts w:cstheme="minorHAnsi"/>
          <w:b/>
        </w:rPr>
        <w:t xml:space="preserve"> trh spojený s rozloučením s předškoláky – </w:t>
      </w:r>
      <w:r w:rsidRPr="009529D4">
        <w:rPr>
          <w:rFonts w:cstheme="minorHAnsi"/>
        </w:rPr>
        <w:t>25. 6. 2021 na školní přírodní</w:t>
      </w:r>
      <w:r w:rsidRPr="009529D4">
        <w:rPr>
          <w:rFonts w:cstheme="minorHAnsi"/>
          <w:b/>
        </w:rPr>
        <w:t xml:space="preserve"> </w:t>
      </w:r>
      <w:r w:rsidRPr="009529D4">
        <w:rPr>
          <w:rFonts w:cstheme="minorHAnsi"/>
        </w:rPr>
        <w:t>zahradě, děti spolu se svými uči</w:t>
      </w:r>
      <w:r w:rsidR="00E2573E" w:rsidRPr="009529D4">
        <w:rPr>
          <w:rFonts w:cstheme="minorHAnsi"/>
        </w:rPr>
        <w:t xml:space="preserve">telkami a asistentkami vyráběly a na </w:t>
      </w:r>
      <w:proofErr w:type="spellStart"/>
      <w:r w:rsidR="00E2573E" w:rsidRPr="009529D4">
        <w:rPr>
          <w:rFonts w:cstheme="minorHAnsi"/>
        </w:rPr>
        <w:t>minifarmářském</w:t>
      </w:r>
      <w:proofErr w:type="spellEnd"/>
      <w:r w:rsidR="00E2573E" w:rsidRPr="009529D4">
        <w:rPr>
          <w:rFonts w:cstheme="minorHAnsi"/>
        </w:rPr>
        <w:t xml:space="preserve"> trhu za dobrovolný příspěvek vyráběly:</w:t>
      </w:r>
    </w:p>
    <w:p w:rsidR="00E2573E" w:rsidRPr="009529D4" w:rsidRDefault="00E2573E" w:rsidP="00E2573E">
      <w:pPr>
        <w:pStyle w:val="Odstavecseseznamem"/>
        <w:numPr>
          <w:ilvl w:val="0"/>
          <w:numId w:val="15"/>
        </w:numPr>
        <w:jc w:val="both"/>
        <w:rPr>
          <w:rFonts w:cstheme="minorHAnsi"/>
          <w:noProof/>
          <w:color w:val="3F3F3F"/>
          <w:lang w:eastAsia="cs-CZ"/>
        </w:rPr>
      </w:pPr>
      <w:r w:rsidRPr="009529D4">
        <w:rPr>
          <w:rFonts w:cstheme="minorHAnsi"/>
          <w:noProof/>
          <w:color w:val="3F3F3F"/>
          <w:lang w:eastAsia="cs-CZ"/>
        </w:rPr>
        <w:t>Bylikovou sůl</w:t>
      </w:r>
    </w:p>
    <w:p w:rsidR="00E2573E" w:rsidRPr="009529D4" w:rsidRDefault="00E2573E" w:rsidP="00E2573E">
      <w:pPr>
        <w:pStyle w:val="Odstavecseseznamem"/>
        <w:numPr>
          <w:ilvl w:val="0"/>
          <w:numId w:val="15"/>
        </w:numPr>
        <w:jc w:val="both"/>
        <w:rPr>
          <w:rFonts w:cstheme="minorHAnsi"/>
          <w:noProof/>
          <w:color w:val="3F3F3F"/>
          <w:lang w:eastAsia="cs-CZ"/>
        </w:rPr>
      </w:pPr>
      <w:r w:rsidRPr="009529D4">
        <w:rPr>
          <w:rFonts w:cstheme="minorHAnsi"/>
          <w:noProof/>
          <w:color w:val="3F3F3F"/>
          <w:lang w:eastAsia="cs-CZ"/>
        </w:rPr>
        <w:t>Šeříkový cukr</w:t>
      </w:r>
    </w:p>
    <w:p w:rsidR="00E2573E" w:rsidRPr="009529D4" w:rsidRDefault="00E2573E" w:rsidP="00E2573E">
      <w:pPr>
        <w:pStyle w:val="Odstavecseseznamem"/>
        <w:numPr>
          <w:ilvl w:val="0"/>
          <w:numId w:val="15"/>
        </w:numPr>
        <w:jc w:val="both"/>
        <w:rPr>
          <w:rFonts w:cstheme="minorHAnsi"/>
          <w:noProof/>
          <w:color w:val="3F3F3F"/>
          <w:lang w:eastAsia="cs-CZ"/>
        </w:rPr>
      </w:pPr>
      <w:r w:rsidRPr="009529D4">
        <w:rPr>
          <w:rFonts w:cstheme="minorHAnsi"/>
          <w:noProof/>
          <w:color w:val="3F3F3F"/>
          <w:lang w:eastAsia="cs-CZ"/>
        </w:rPr>
        <w:t>Meduňkový sirup</w:t>
      </w:r>
    </w:p>
    <w:p w:rsidR="00E2573E" w:rsidRPr="009529D4" w:rsidRDefault="00E2573E" w:rsidP="00E2573E">
      <w:pPr>
        <w:pStyle w:val="Odstavecseseznamem"/>
        <w:numPr>
          <w:ilvl w:val="0"/>
          <w:numId w:val="15"/>
        </w:numPr>
        <w:jc w:val="both"/>
        <w:rPr>
          <w:rFonts w:cstheme="minorHAnsi"/>
          <w:noProof/>
          <w:color w:val="3F3F3F"/>
          <w:lang w:eastAsia="cs-CZ"/>
        </w:rPr>
      </w:pPr>
      <w:r w:rsidRPr="009529D4">
        <w:rPr>
          <w:rFonts w:cstheme="minorHAnsi"/>
          <w:noProof/>
          <w:color w:val="3F3F3F"/>
          <w:lang w:eastAsia="cs-CZ"/>
        </w:rPr>
        <w:t>Medovníkové koule</w:t>
      </w:r>
    </w:p>
    <w:p w:rsidR="00E2573E" w:rsidRPr="009529D4" w:rsidRDefault="00E2573E" w:rsidP="00E2573E">
      <w:pPr>
        <w:pStyle w:val="Odstavecseseznamem"/>
        <w:numPr>
          <w:ilvl w:val="0"/>
          <w:numId w:val="15"/>
        </w:numPr>
        <w:jc w:val="both"/>
        <w:rPr>
          <w:rFonts w:cstheme="minorHAnsi"/>
          <w:noProof/>
          <w:color w:val="3F3F3F"/>
          <w:lang w:eastAsia="cs-CZ"/>
        </w:rPr>
      </w:pPr>
      <w:r w:rsidRPr="009529D4">
        <w:rPr>
          <w:rFonts w:cstheme="minorHAnsi"/>
          <w:noProof/>
          <w:color w:val="3F3F3F"/>
          <w:lang w:eastAsia="cs-CZ"/>
        </w:rPr>
        <w:t>Granolu (ve spolupráci s Mgr. Hruškovou ze Skutečně zdravé školy)</w:t>
      </w:r>
    </w:p>
    <w:p w:rsidR="00FF1094" w:rsidRPr="009529D4" w:rsidRDefault="00FF1094" w:rsidP="00E2573E">
      <w:pPr>
        <w:pStyle w:val="Odstavecseseznamem"/>
        <w:numPr>
          <w:ilvl w:val="0"/>
          <w:numId w:val="15"/>
        </w:numPr>
        <w:jc w:val="both"/>
        <w:rPr>
          <w:rFonts w:cstheme="minorHAnsi"/>
          <w:noProof/>
          <w:color w:val="3F3F3F"/>
          <w:lang w:eastAsia="cs-CZ"/>
        </w:rPr>
      </w:pPr>
      <w:r w:rsidRPr="009529D4">
        <w:rPr>
          <w:rFonts w:cstheme="minorHAnsi"/>
          <w:noProof/>
          <w:color w:val="3F3F3F"/>
          <w:lang w:eastAsia="cs-CZ"/>
        </w:rPr>
        <w:t>Sazenice rýmovníku a pažitky</w:t>
      </w:r>
    </w:p>
    <w:p w:rsidR="00FF1094" w:rsidRPr="009529D4" w:rsidRDefault="00FF1094" w:rsidP="00E2573E">
      <w:pPr>
        <w:pStyle w:val="Odstavecseseznamem"/>
        <w:numPr>
          <w:ilvl w:val="0"/>
          <w:numId w:val="15"/>
        </w:numPr>
        <w:jc w:val="both"/>
        <w:rPr>
          <w:rFonts w:cstheme="minorHAnsi"/>
          <w:noProof/>
          <w:color w:val="3F3F3F"/>
          <w:lang w:eastAsia="cs-CZ"/>
        </w:rPr>
      </w:pPr>
      <w:r w:rsidRPr="009529D4">
        <w:rPr>
          <w:rFonts w:cstheme="minorHAnsi"/>
          <w:noProof/>
          <w:color w:val="3F3F3F"/>
          <w:lang w:eastAsia="cs-CZ"/>
        </w:rPr>
        <w:t>Vlastnoručně ušité a obarvené tašky</w:t>
      </w:r>
    </w:p>
    <w:p w:rsidR="00FF1094" w:rsidRPr="009529D4" w:rsidRDefault="00FF1094" w:rsidP="00E2573E">
      <w:pPr>
        <w:pStyle w:val="Odstavecseseznamem"/>
        <w:numPr>
          <w:ilvl w:val="0"/>
          <w:numId w:val="15"/>
        </w:numPr>
        <w:jc w:val="both"/>
        <w:rPr>
          <w:rFonts w:cstheme="minorHAnsi"/>
          <w:noProof/>
          <w:color w:val="3F3F3F"/>
          <w:lang w:eastAsia="cs-CZ"/>
        </w:rPr>
      </w:pPr>
      <w:r w:rsidRPr="009529D4">
        <w:rPr>
          <w:rFonts w:cstheme="minorHAnsi"/>
          <w:noProof/>
          <w:color w:val="3F3F3F"/>
          <w:lang w:eastAsia="cs-CZ"/>
        </w:rPr>
        <w:t>Sušené bylinky v děti ušitých lněných pytlíčcích</w:t>
      </w:r>
    </w:p>
    <w:p w:rsidR="00FF1094" w:rsidRPr="009529D4" w:rsidRDefault="00FF1094" w:rsidP="00FF1094">
      <w:pPr>
        <w:pStyle w:val="Odstavecseseznamem"/>
        <w:jc w:val="both"/>
        <w:rPr>
          <w:rFonts w:cstheme="minorHAnsi"/>
          <w:noProof/>
          <w:color w:val="3F3F3F"/>
          <w:lang w:eastAsia="cs-CZ"/>
        </w:rPr>
      </w:pPr>
    </w:p>
    <w:p w:rsidR="00FF1094" w:rsidRPr="009529D4" w:rsidRDefault="00FF1094" w:rsidP="00FF1094">
      <w:pPr>
        <w:jc w:val="both"/>
        <w:rPr>
          <w:rFonts w:cstheme="minorHAnsi"/>
          <w:noProof/>
          <w:color w:val="3F3F3F"/>
          <w:lang w:eastAsia="cs-CZ"/>
        </w:rPr>
      </w:pPr>
      <w:r w:rsidRPr="009529D4">
        <w:rPr>
          <w:rFonts w:cstheme="minorHAnsi"/>
          <w:noProof/>
          <w:color w:val="3F3F3F"/>
          <w:lang w:eastAsia="cs-CZ"/>
        </w:rPr>
        <w:t>Firma Scuk.cz dodala k ochutnání zdravébiopotraviny od farmářů v ČR.</w:t>
      </w:r>
    </w:p>
    <w:p w:rsidR="00FF1094" w:rsidRPr="009529D4" w:rsidRDefault="00FF1094" w:rsidP="00FF1094">
      <w:pPr>
        <w:jc w:val="both"/>
        <w:rPr>
          <w:rFonts w:cstheme="minorHAnsi"/>
          <w:noProof/>
          <w:color w:val="3F3F3F"/>
          <w:lang w:eastAsia="cs-CZ"/>
        </w:rPr>
      </w:pPr>
      <w:r w:rsidRPr="009529D4">
        <w:rPr>
          <w:rFonts w:cstheme="minorHAnsi"/>
          <w:noProof/>
          <w:color w:val="3F3F3F"/>
          <w:lang w:eastAsia="cs-CZ"/>
        </w:rPr>
        <w:t>Mgr. Andrea Hrušková ze Skutečně zdravé školy připravila besedu s rodiči budoucích předškoláků na téma „Zdravé školní svačinky“ s ochutnávkou.</w:t>
      </w:r>
    </w:p>
    <w:p w:rsidR="00FF1094" w:rsidRPr="009529D4" w:rsidRDefault="00FF1094" w:rsidP="00FF1094">
      <w:pPr>
        <w:jc w:val="both"/>
        <w:rPr>
          <w:rFonts w:cstheme="minorHAnsi"/>
          <w:noProof/>
          <w:color w:val="3F3F3F"/>
          <w:lang w:eastAsia="cs-CZ"/>
        </w:rPr>
      </w:pPr>
      <w:r w:rsidRPr="009529D4">
        <w:rPr>
          <w:rFonts w:cstheme="minorHAnsi"/>
          <w:noProof/>
          <w:color w:val="3F3F3F"/>
          <w:lang w:eastAsia="cs-CZ"/>
        </w:rPr>
        <w:t>Pracovnice školní jídelny připravily ochutnávku zdravých moučníků a nápojů, které mají děti v MŠ k dispozici.</w:t>
      </w:r>
    </w:p>
    <w:p w:rsidR="009529D4" w:rsidRPr="009529D4" w:rsidRDefault="009529D4" w:rsidP="00FF1094">
      <w:pPr>
        <w:jc w:val="both"/>
        <w:rPr>
          <w:rFonts w:cstheme="minorHAnsi"/>
          <w:noProof/>
          <w:color w:val="3F3F3F"/>
          <w:lang w:eastAsia="cs-CZ"/>
        </w:rPr>
      </w:pPr>
      <w:r w:rsidRPr="009529D4">
        <w:rPr>
          <w:rFonts w:cstheme="minorHAnsi"/>
          <w:noProof/>
          <w:color w:val="3F3F3F"/>
          <w:lang w:eastAsia="cs-CZ"/>
        </w:rPr>
        <w:t>Paní Lenka Adlerová a nabídka jejího obchůdku Zdravá výživa Hokaido</w:t>
      </w:r>
    </w:p>
    <w:p w:rsidR="00FF1094" w:rsidRDefault="00FF1094" w:rsidP="00FF1094">
      <w:pPr>
        <w:jc w:val="both"/>
        <w:rPr>
          <w:rFonts w:cstheme="minorHAnsi"/>
          <w:noProof/>
          <w:color w:val="3F3F3F"/>
          <w:lang w:eastAsia="cs-CZ"/>
        </w:rPr>
      </w:pPr>
      <w:r w:rsidRPr="009529D4">
        <w:rPr>
          <w:rFonts w:cstheme="minorHAnsi"/>
          <w:noProof/>
          <w:color w:val="3F3F3F"/>
          <w:lang w:eastAsia="cs-CZ"/>
        </w:rPr>
        <w:t>Akce byla velmi vydařená za hojné účasti dětí</w:t>
      </w:r>
      <w:r w:rsidR="009529D4" w:rsidRPr="009529D4">
        <w:rPr>
          <w:rFonts w:cstheme="minorHAnsi"/>
          <w:noProof/>
          <w:color w:val="3F3F3F"/>
          <w:lang w:eastAsia="cs-CZ"/>
        </w:rPr>
        <w:t xml:space="preserve"> a rodičů. </w:t>
      </w:r>
    </w:p>
    <w:p w:rsidR="009529D4" w:rsidRDefault="009529D4" w:rsidP="00FF1094">
      <w:pPr>
        <w:jc w:val="both"/>
        <w:rPr>
          <w:rFonts w:cstheme="minorHAnsi"/>
          <w:noProof/>
          <w:color w:val="3F3F3F"/>
          <w:lang w:eastAsia="cs-CZ"/>
        </w:rPr>
      </w:pPr>
    </w:p>
    <w:p w:rsidR="009529D4" w:rsidRPr="009529D4" w:rsidRDefault="009529D4" w:rsidP="00FF1094">
      <w:pPr>
        <w:jc w:val="both"/>
        <w:rPr>
          <w:rFonts w:cstheme="minorHAnsi"/>
          <w:noProof/>
          <w:color w:val="3F3F3F"/>
          <w:lang w:eastAsia="cs-CZ"/>
        </w:rPr>
      </w:pPr>
      <w:r>
        <w:rPr>
          <w:rFonts w:cstheme="minorHAnsi"/>
          <w:noProof/>
          <w:color w:val="3F3F3F"/>
          <w:lang w:eastAsia="cs-CZ"/>
        </w:rPr>
        <w:t>Rozloučení s předškoláky spolu s pasováním proběhlo prostřednictvím Divadla Kejkle z Brna.</w:t>
      </w:r>
    </w:p>
    <w:p w:rsidR="009529D4" w:rsidRPr="009529D4" w:rsidRDefault="009529D4" w:rsidP="00FF1094">
      <w:pPr>
        <w:jc w:val="both"/>
        <w:rPr>
          <w:rFonts w:cstheme="minorHAnsi"/>
          <w:noProof/>
          <w:color w:val="3F3F3F"/>
          <w:lang w:eastAsia="cs-CZ"/>
        </w:rPr>
      </w:pPr>
      <w:r w:rsidRPr="009529D4">
        <w:rPr>
          <w:rFonts w:cstheme="minorHAnsi"/>
          <w:noProof/>
          <w:color w:val="3F3F3F"/>
          <w:lang w:eastAsia="cs-CZ"/>
        </w:rPr>
        <w:t>Za výtěžek z prodeje byly pořízeny hračky a knihy pro děti MŠ Komenského.</w:t>
      </w:r>
    </w:p>
    <w:p w:rsidR="001C565A" w:rsidRPr="009529D4" w:rsidRDefault="001C565A" w:rsidP="001C565A">
      <w:pPr>
        <w:pStyle w:val="Odstavecseseznamem"/>
        <w:jc w:val="both"/>
        <w:rPr>
          <w:rFonts w:cstheme="minorHAnsi"/>
          <w:b/>
          <w:i/>
        </w:rPr>
      </w:pPr>
    </w:p>
    <w:p w:rsidR="00ED4186" w:rsidRDefault="001C565A" w:rsidP="001C565A">
      <w:pPr>
        <w:jc w:val="both"/>
        <w:rPr>
          <w:rFonts w:cstheme="minorHAnsi"/>
        </w:rPr>
      </w:pPr>
      <w:r w:rsidRPr="009529D4">
        <w:rPr>
          <w:rFonts w:cstheme="minorHAnsi"/>
          <w:b/>
        </w:rPr>
        <w:t>Podzimní brigáda pro děti a rodiče</w:t>
      </w:r>
      <w:r w:rsidRPr="009529D4">
        <w:rPr>
          <w:rFonts w:cstheme="minorHAnsi"/>
        </w:rPr>
        <w:t xml:space="preserve"> </w:t>
      </w:r>
      <w:r w:rsidR="00504CDD" w:rsidRPr="009529D4">
        <w:rPr>
          <w:rFonts w:cstheme="minorHAnsi"/>
        </w:rPr>
        <w:t xml:space="preserve"> - </w:t>
      </w:r>
      <w:r w:rsidR="009529D4">
        <w:rPr>
          <w:rFonts w:cstheme="minorHAnsi"/>
        </w:rPr>
        <w:t>16. 9. 2022 na školní přírodní zahradě.</w:t>
      </w:r>
    </w:p>
    <w:p w:rsidR="001C565A" w:rsidRDefault="00ED4186" w:rsidP="001C565A">
      <w:pPr>
        <w:jc w:val="both"/>
        <w:rPr>
          <w:rFonts w:cstheme="minorHAnsi"/>
        </w:rPr>
      </w:pPr>
      <w:r>
        <w:rPr>
          <w:rFonts w:cstheme="minorHAnsi"/>
        </w:rPr>
        <w:t>Rodiče spolu se svými dětmi pracovali na všech úsecích školní zahrady podle pečlivě připraveného harmonogramu prací.</w:t>
      </w:r>
      <w:r w:rsidR="001C565A" w:rsidRPr="009529D4">
        <w:rPr>
          <w:rFonts w:cstheme="minorHAnsi"/>
        </w:rPr>
        <w:t xml:space="preserve"> </w:t>
      </w:r>
    </w:p>
    <w:p w:rsidR="00ED4186" w:rsidRPr="00ED4186" w:rsidRDefault="00ED4186" w:rsidP="00ED4186">
      <w:pPr>
        <w:jc w:val="both"/>
        <w:rPr>
          <w:rFonts w:cstheme="minorHAnsi"/>
        </w:rPr>
      </w:pPr>
      <w:r w:rsidRPr="00ED4186">
        <w:rPr>
          <w:rFonts w:cstheme="minorHAnsi"/>
        </w:rPr>
        <w:t>Tatínci naváželi písek do bahniště, který následně smísili s těžkou hlínou v něm, část oddělili modřínovými kmeny a do nově vzniklého prostoru navezli větší oblázky</w:t>
      </w:r>
      <w:r w:rsidR="00146958">
        <w:rPr>
          <w:rFonts w:cstheme="minorHAnsi"/>
        </w:rPr>
        <w:t>.</w:t>
      </w:r>
      <w:r w:rsidRPr="00ED4186">
        <w:rPr>
          <w:rFonts w:cstheme="minorHAnsi"/>
        </w:rPr>
        <w:t xml:space="preserve"> </w:t>
      </w:r>
    </w:p>
    <w:p w:rsidR="00ED4186" w:rsidRPr="00ED4186" w:rsidRDefault="00ED4186" w:rsidP="00ED4186">
      <w:pPr>
        <w:jc w:val="both"/>
        <w:rPr>
          <w:rFonts w:cstheme="minorHAnsi"/>
        </w:rPr>
      </w:pPr>
      <w:r w:rsidRPr="00ED4186">
        <w:rPr>
          <w:rFonts w:cstheme="minorHAnsi"/>
        </w:rPr>
        <w:t xml:space="preserve">Maminky se pustily do pletí záhonů, bylinkové spirály a ibiškové aleje. Další rodiče stříhali keře, naváželi k nim štěpku, přehazovali a přesívali kompost, čistili jezírko a okolí, upravovali hmatový chodník, sundali a uložili plachtu nad pískovištěm, natírali kůly nesoucí plachtu, napouštěcí barvou natřeli i balanční chodník, pleli záhon s malinami a ostružinami. </w:t>
      </w:r>
    </w:p>
    <w:p w:rsidR="00ED4186" w:rsidRPr="00ED4186" w:rsidRDefault="00146958" w:rsidP="00ED4186">
      <w:pPr>
        <w:jc w:val="both"/>
        <w:rPr>
          <w:rFonts w:cstheme="minorHAnsi"/>
        </w:rPr>
      </w:pPr>
      <w:r>
        <w:rPr>
          <w:rFonts w:cstheme="minorHAnsi"/>
        </w:rPr>
        <w:t xml:space="preserve">Děti </w:t>
      </w:r>
      <w:r w:rsidR="00ED4186" w:rsidRPr="00ED4186">
        <w:rPr>
          <w:rFonts w:cstheme="minorHAnsi"/>
        </w:rPr>
        <w:t xml:space="preserve">usilovně nakládaly štěpků do koleček a kyblíků, odnášely ostříhané větve do přistaveného kontejneru, sbíraly šišky a nosily dřevo na oheň. </w:t>
      </w:r>
    </w:p>
    <w:p w:rsidR="001C565A" w:rsidRPr="00146958" w:rsidRDefault="00146958" w:rsidP="001C565A">
      <w:pPr>
        <w:jc w:val="both"/>
        <w:rPr>
          <w:rFonts w:cstheme="minorHAnsi"/>
        </w:rPr>
      </w:pPr>
      <w:r>
        <w:rPr>
          <w:rFonts w:cstheme="minorHAnsi"/>
        </w:rPr>
        <w:t xml:space="preserve">U </w:t>
      </w:r>
      <w:r w:rsidR="00ED4186" w:rsidRPr="00ED4186">
        <w:rPr>
          <w:rFonts w:cstheme="minorHAnsi"/>
        </w:rPr>
        <w:t xml:space="preserve">velké brány byly zasazeny tři motýlí keře. </w:t>
      </w:r>
    </w:p>
    <w:p w:rsidR="00B77F0A" w:rsidRPr="00B77F0A" w:rsidRDefault="00B77F0A" w:rsidP="00D5700C">
      <w:pPr>
        <w:jc w:val="both"/>
      </w:pPr>
    </w:p>
    <w:p w:rsidR="000E4B6B" w:rsidRDefault="00301611" w:rsidP="00301611">
      <w:pPr>
        <w:pStyle w:val="Odstavecseseznamem"/>
        <w:jc w:val="both"/>
        <w:rPr>
          <w:b/>
          <w:i/>
        </w:rPr>
      </w:pPr>
      <w:r>
        <w:rPr>
          <w:b/>
          <w:i/>
        </w:rPr>
        <w:t xml:space="preserve">        2.  </w:t>
      </w:r>
      <w:r w:rsidR="003B3629">
        <w:rPr>
          <w:b/>
          <w:i/>
        </w:rPr>
        <w:t>Spolupráce s</w:t>
      </w:r>
      <w:r w:rsidR="00EC41A0">
        <w:rPr>
          <w:b/>
          <w:i/>
        </w:rPr>
        <w:t xml:space="preserve"> partnery</w:t>
      </w:r>
    </w:p>
    <w:p w:rsidR="000E4B6B" w:rsidRPr="000E4B6B" w:rsidRDefault="000E4B6B" w:rsidP="000A1F17">
      <w:pPr>
        <w:pStyle w:val="Odstavecseseznamem"/>
        <w:jc w:val="both"/>
        <w:rPr>
          <w:b/>
          <w:i/>
        </w:rPr>
      </w:pPr>
    </w:p>
    <w:p w:rsidR="00E82850" w:rsidRDefault="000E4B6B" w:rsidP="000A1F17">
      <w:pPr>
        <w:jc w:val="both"/>
      </w:pPr>
      <w:r>
        <w:rPr>
          <w:b/>
        </w:rPr>
        <w:t>Skutečně zdravá škola</w:t>
      </w:r>
      <w:r w:rsidR="00F60225">
        <w:rPr>
          <w:b/>
        </w:rPr>
        <w:t xml:space="preserve"> z. </w:t>
      </w:r>
      <w:proofErr w:type="gramStart"/>
      <w:r w:rsidR="00F60225">
        <w:rPr>
          <w:b/>
        </w:rPr>
        <w:t>s.</w:t>
      </w:r>
      <w:proofErr w:type="gramEnd"/>
      <w:r w:rsidR="000E0492">
        <w:rPr>
          <w:b/>
        </w:rPr>
        <w:t xml:space="preserve"> </w:t>
      </w:r>
      <w:r w:rsidR="000E0492">
        <w:t xml:space="preserve">– mateřská škola </w:t>
      </w:r>
      <w:r w:rsidR="00E55B4C">
        <w:t xml:space="preserve">již </w:t>
      </w:r>
      <w:r w:rsidR="00146958">
        <w:t>čtvrtý</w:t>
      </w:r>
      <w:r w:rsidR="00E55B4C">
        <w:t xml:space="preserve"> rok spoluprac</w:t>
      </w:r>
      <w:r w:rsidR="00146958">
        <w:t>ovala</w:t>
      </w:r>
      <w:r w:rsidR="00E55B4C">
        <w:t xml:space="preserve"> se </w:t>
      </w:r>
      <w:r w:rsidR="000E0492">
        <w:t>Skutečně zdrav</w:t>
      </w:r>
      <w:r w:rsidR="00146958">
        <w:t>ou školou</w:t>
      </w:r>
      <w:r w:rsidR="00E55B4C">
        <w:t xml:space="preserve"> z. s.</w:t>
      </w:r>
      <w:r w:rsidR="000E0492">
        <w:t xml:space="preserve"> za účelem zlepšení stravování v MŠ. </w:t>
      </w:r>
      <w:r w:rsidR="00E55B4C">
        <w:t>Po provedené analýze skladů</w:t>
      </w:r>
      <w:r w:rsidR="000E0492">
        <w:t xml:space="preserve"> </w:t>
      </w:r>
    </w:p>
    <w:p w:rsidR="00F5488B" w:rsidRDefault="00E55B4C" w:rsidP="000A1F17">
      <w:pPr>
        <w:jc w:val="both"/>
      </w:pPr>
      <w:r>
        <w:t xml:space="preserve">a </w:t>
      </w:r>
      <w:r w:rsidR="000E0492">
        <w:t>doporučení, jaké potraviny ve školním stravován</w:t>
      </w:r>
      <w:r w:rsidR="00F60225">
        <w:t>í upřednostňovat a jaké vyřadit</w:t>
      </w:r>
      <w:r w:rsidR="00301611">
        <w:t>,</w:t>
      </w:r>
      <w:r w:rsidR="00F60225">
        <w:t xml:space="preserve"> </w:t>
      </w:r>
      <w:r w:rsidR="00045D01">
        <w:t>byla řada</w:t>
      </w:r>
      <w:r w:rsidR="00F60225">
        <w:t xml:space="preserve"> </w:t>
      </w:r>
      <w:r w:rsidR="00301611">
        <w:t xml:space="preserve">nových, zdravých </w:t>
      </w:r>
      <w:r w:rsidR="00F60225">
        <w:t>receptů postup</w:t>
      </w:r>
      <w:r w:rsidR="00167E6D">
        <w:t>ně zařazena do jídelníčku v MŠ K</w:t>
      </w:r>
      <w:r w:rsidR="00F60225">
        <w:t xml:space="preserve">omenského. </w:t>
      </w:r>
      <w:r w:rsidR="00F41BF2">
        <w:t xml:space="preserve">Mateřská </w:t>
      </w:r>
      <w:r w:rsidR="00F41BF2">
        <w:lastRenderedPageBreak/>
        <w:t>škola postupně plnila kritéria nutná pro</w:t>
      </w:r>
      <w:r w:rsidR="00301611">
        <w:t xml:space="preserve"> získání bronzového certifikátu, který </w:t>
      </w:r>
      <w:r w:rsidR="003B3629">
        <w:t>se vzhledem k omezením spojeným s covidem-19 zatím nepodařilo získat.</w:t>
      </w:r>
    </w:p>
    <w:p w:rsidR="000E0492" w:rsidRPr="000E0492" w:rsidRDefault="000E0492" w:rsidP="000A1F17">
      <w:pPr>
        <w:jc w:val="both"/>
      </w:pPr>
      <w:r>
        <w:t xml:space="preserve"> </w:t>
      </w:r>
    </w:p>
    <w:p w:rsidR="00301611" w:rsidRDefault="00E1356F" w:rsidP="003B3629">
      <w:pPr>
        <w:jc w:val="both"/>
      </w:pPr>
      <w:r w:rsidRPr="00E1356F">
        <w:rPr>
          <w:b/>
        </w:rPr>
        <w:t>MKS</w:t>
      </w:r>
      <w:r w:rsidR="00F60225">
        <w:rPr>
          <w:b/>
        </w:rPr>
        <w:t xml:space="preserve"> Letovice</w:t>
      </w:r>
      <w:r>
        <w:rPr>
          <w:b/>
        </w:rPr>
        <w:t xml:space="preserve"> </w:t>
      </w:r>
    </w:p>
    <w:p w:rsidR="00643B14" w:rsidRDefault="00643B14" w:rsidP="000A1F17">
      <w:pPr>
        <w:jc w:val="both"/>
      </w:pPr>
      <w:r>
        <w:t>Vzhledem k pandemii onemocnění covid-19 se v roce 2020 nepodařilo navštívit s dětmi Městskou knihovnu.</w:t>
      </w:r>
    </w:p>
    <w:p w:rsidR="00B16FDE" w:rsidRDefault="00B16FDE" w:rsidP="000A1F17">
      <w:pPr>
        <w:jc w:val="both"/>
      </w:pPr>
      <w:r>
        <w:t>Mateřská škola pravidelně inform</w:t>
      </w:r>
      <w:r w:rsidR="00F5488B">
        <w:t>uje</w:t>
      </w:r>
      <w:r>
        <w:t xml:space="preserve"> o svých</w:t>
      </w:r>
      <w:r w:rsidR="00F5488B">
        <w:t xml:space="preserve"> akcích v letovickém Zpravodaji – v roce 202</w:t>
      </w:r>
      <w:r w:rsidR="003B3629">
        <w:t>1</w:t>
      </w:r>
      <w:r w:rsidR="00F5488B">
        <w:t xml:space="preserve"> </w:t>
      </w:r>
    </w:p>
    <w:p w:rsidR="00F5488B" w:rsidRDefault="00F5488B" w:rsidP="000A1F17">
      <w:pPr>
        <w:jc w:val="both"/>
      </w:pPr>
      <w:r>
        <w:t xml:space="preserve">poskytla informace o zápisu do MŠ a </w:t>
      </w:r>
      <w:r w:rsidR="003B3629">
        <w:t>o akcích, které se během roku podařilo uspořádat.</w:t>
      </w:r>
    </w:p>
    <w:p w:rsidR="006C113F" w:rsidRDefault="006C113F" w:rsidP="000A1F17">
      <w:pPr>
        <w:jc w:val="both"/>
      </w:pPr>
    </w:p>
    <w:p w:rsidR="006C113F" w:rsidRDefault="00D13107" w:rsidP="003B3629">
      <w:pPr>
        <w:jc w:val="both"/>
      </w:pPr>
      <w:proofErr w:type="gramStart"/>
      <w:r>
        <w:rPr>
          <w:b/>
        </w:rPr>
        <w:t>ZUŠ</w:t>
      </w:r>
      <w:r w:rsidR="00372EE4">
        <w:t xml:space="preserve"> </w:t>
      </w:r>
      <w:r w:rsidR="00F60225">
        <w:t xml:space="preserve"> Letovice</w:t>
      </w:r>
      <w:proofErr w:type="gramEnd"/>
      <w:r w:rsidR="00876987">
        <w:t xml:space="preserve"> </w:t>
      </w:r>
      <w:r w:rsidR="00372EE4">
        <w:t xml:space="preserve">– </w:t>
      </w:r>
      <w:r w:rsidR="003B3629">
        <w:t>akce pro MŠ byly zrušeny.</w:t>
      </w:r>
    </w:p>
    <w:p w:rsidR="006C113F" w:rsidRDefault="006C113F" w:rsidP="000A1F17">
      <w:pPr>
        <w:jc w:val="both"/>
      </w:pPr>
    </w:p>
    <w:p w:rsidR="00D13107" w:rsidRDefault="00D13107" w:rsidP="000A1F17">
      <w:pPr>
        <w:jc w:val="both"/>
      </w:pPr>
      <w:r>
        <w:rPr>
          <w:b/>
        </w:rPr>
        <w:t>ZŠ</w:t>
      </w:r>
      <w:r w:rsidR="00F60225">
        <w:rPr>
          <w:b/>
        </w:rPr>
        <w:t xml:space="preserve"> Letovice</w:t>
      </w:r>
      <w:r>
        <w:rPr>
          <w:b/>
        </w:rPr>
        <w:t xml:space="preserve"> </w:t>
      </w:r>
      <w:r w:rsidR="003B3629">
        <w:t>–</w:t>
      </w:r>
      <w:r>
        <w:t xml:space="preserve"> </w:t>
      </w:r>
      <w:proofErr w:type="gramStart"/>
      <w:r w:rsidR="003B3629">
        <w:t>edukativně</w:t>
      </w:r>
      <w:proofErr w:type="gramEnd"/>
      <w:r w:rsidR="003B3629">
        <w:t xml:space="preserve"> –</w:t>
      </w:r>
      <w:proofErr w:type="gramStart"/>
      <w:r w:rsidR="003B3629">
        <w:t>stimulační</w:t>
      </w:r>
      <w:proofErr w:type="gramEnd"/>
      <w:r w:rsidR="003B3629">
        <w:t xml:space="preserve"> skupiny se společným vedením pedagogů ze ZŠ a MŠ byly zrušeny.</w:t>
      </w:r>
    </w:p>
    <w:p w:rsidR="006C113F" w:rsidRDefault="006C113F" w:rsidP="000A1F17">
      <w:pPr>
        <w:jc w:val="both"/>
      </w:pPr>
    </w:p>
    <w:p w:rsidR="00C92484" w:rsidRDefault="00D13107" w:rsidP="000A1F17">
      <w:pPr>
        <w:jc w:val="both"/>
      </w:pPr>
      <w:r w:rsidRPr="00D13107">
        <w:rPr>
          <w:b/>
        </w:rPr>
        <w:t>Lipka</w:t>
      </w:r>
      <w:r w:rsidR="00F60225">
        <w:rPr>
          <w:b/>
        </w:rPr>
        <w:t xml:space="preserve"> – školské zařízení pro environmentální vzdělávání Brno</w:t>
      </w:r>
      <w:r>
        <w:rPr>
          <w:b/>
        </w:rPr>
        <w:t xml:space="preserve"> </w:t>
      </w:r>
      <w:r>
        <w:t>–</w:t>
      </w:r>
      <w:r w:rsidR="00BC7DB1">
        <w:t xml:space="preserve"> p</w:t>
      </w:r>
      <w:r w:rsidR="003E1CFC">
        <w:t xml:space="preserve">oskytování odborných materiálů a publikací zaměřených na EVVO. </w:t>
      </w:r>
      <w:r w:rsidR="00F41BF2">
        <w:t xml:space="preserve">Poradenská činnost. </w:t>
      </w:r>
      <w:r w:rsidR="003E1CFC">
        <w:t>Účast pedagogů MŠ Komenského na vzděláv</w:t>
      </w:r>
      <w:r w:rsidR="00F41BF2">
        <w:t>acích akcích Lipky v rámci DVP</w:t>
      </w:r>
      <w:r w:rsidR="00CE0A15">
        <w:t>P.</w:t>
      </w:r>
      <w:r w:rsidR="00BB109C">
        <w:t xml:space="preserve"> Účast dět</w:t>
      </w:r>
      <w:r w:rsidR="00F5488B">
        <w:t xml:space="preserve">í na výukových programech Lipky – pracoviště </w:t>
      </w:r>
      <w:r w:rsidR="003B3629">
        <w:t>Jezírko dne 13. 5. 2021 – účast předškoláků na výukovém programu Mravencovo desatero.</w:t>
      </w:r>
    </w:p>
    <w:p w:rsidR="0051597A" w:rsidRDefault="0051597A" w:rsidP="000A1F17">
      <w:pPr>
        <w:jc w:val="both"/>
      </w:pPr>
      <w:r>
        <w:t xml:space="preserve">Dne 12. 10. 2021 předškoláci z MŠ navštívili pracoviště Lipky Lipová, kde absolvovali výukový program Jabloňka a </w:t>
      </w:r>
      <w:proofErr w:type="spellStart"/>
      <w:r>
        <w:t>Ořešánek</w:t>
      </w:r>
      <w:proofErr w:type="spellEnd"/>
      <w:r>
        <w:t>.</w:t>
      </w:r>
    </w:p>
    <w:p w:rsidR="006C113F" w:rsidRPr="00E2519E" w:rsidRDefault="006C113F" w:rsidP="000A1F17">
      <w:pPr>
        <w:jc w:val="both"/>
      </w:pPr>
    </w:p>
    <w:p w:rsidR="003B3629" w:rsidRDefault="003E1CFC" w:rsidP="006C113F">
      <w:pPr>
        <w:jc w:val="both"/>
      </w:pPr>
      <w:r w:rsidRPr="003E1CFC">
        <w:rPr>
          <w:b/>
        </w:rPr>
        <w:t>SDH</w:t>
      </w:r>
      <w:r w:rsidR="00167E6D">
        <w:rPr>
          <w:b/>
        </w:rPr>
        <w:t xml:space="preserve"> Letovice</w:t>
      </w:r>
      <w:r>
        <w:t xml:space="preserve"> </w:t>
      </w:r>
      <w:r w:rsidR="00795115">
        <w:t>–</w:t>
      </w:r>
      <w:r>
        <w:t xml:space="preserve"> </w:t>
      </w:r>
      <w:r w:rsidR="00795115">
        <w:t xml:space="preserve">dopoledne ke Dni dětí </w:t>
      </w:r>
      <w:r w:rsidR="003B3629">
        <w:t xml:space="preserve">bylo zrušeno u hasičské zbrojnice bylo zrušeno, přesto dne 2. 6. 2021 hasiči ze SDH Letovice přijeli za dětmi na školní přírodní zahradu a v rámci projektového dne představili dětem hasičskou výzbroj a výstroj, seznámili děti s prací hasičů a představili jim výbavu výjezdového vozidla. Dětem se nejvíce líbilo hašení </w:t>
      </w:r>
      <w:proofErr w:type="spellStart"/>
      <w:r w:rsidR="003B3629">
        <w:t>minimodelu</w:t>
      </w:r>
      <w:proofErr w:type="spellEnd"/>
      <w:r w:rsidR="003B3629">
        <w:t xml:space="preserve"> hořícího domečku, na kterém se aktivně podíleli.</w:t>
      </w:r>
    </w:p>
    <w:p w:rsidR="001763F0" w:rsidRPr="00C92484" w:rsidRDefault="001763F0" w:rsidP="000A1F17">
      <w:pPr>
        <w:jc w:val="both"/>
      </w:pPr>
    </w:p>
    <w:p w:rsidR="0057527A" w:rsidRDefault="006C113F" w:rsidP="006C113F">
      <w:pPr>
        <w:pStyle w:val="Odstavecseseznamem"/>
        <w:jc w:val="both"/>
        <w:rPr>
          <w:b/>
          <w:i/>
        </w:rPr>
      </w:pPr>
      <w:r>
        <w:rPr>
          <w:b/>
          <w:i/>
        </w:rPr>
        <w:t xml:space="preserve">    3.    </w:t>
      </w:r>
      <w:r w:rsidR="00CD7C53">
        <w:rPr>
          <w:b/>
          <w:i/>
        </w:rPr>
        <w:t>Slavnosti naší školy</w:t>
      </w:r>
    </w:p>
    <w:p w:rsidR="005F25A8" w:rsidRDefault="005F25A8" w:rsidP="000A1F17">
      <w:pPr>
        <w:pStyle w:val="Odstavecseseznamem"/>
        <w:jc w:val="both"/>
        <w:rPr>
          <w:b/>
          <w:i/>
        </w:rPr>
      </w:pPr>
    </w:p>
    <w:p w:rsidR="00507E1C" w:rsidRDefault="005B1F44" w:rsidP="000A1F17">
      <w:pPr>
        <w:jc w:val="both"/>
      </w:pPr>
      <w:r>
        <w:t xml:space="preserve">Oslava </w:t>
      </w:r>
      <w:r w:rsidRPr="00EB00C3">
        <w:rPr>
          <w:b/>
        </w:rPr>
        <w:t>Dne Země</w:t>
      </w:r>
      <w:r>
        <w:t xml:space="preserve"> </w:t>
      </w:r>
      <w:r w:rsidR="006C113F">
        <w:t>plánovaná na 22. 4. 2020</w:t>
      </w:r>
      <w:r>
        <w:t xml:space="preserve"> s bohatým programem, organizovaná ve spolupráci se smluvními partnery pro zábavu, potěšení a poučení dětí</w:t>
      </w:r>
      <w:r w:rsidR="006C113F">
        <w:t>, rodičů a letovické veřejnosti musela být zrušena.</w:t>
      </w:r>
      <w:r w:rsidR="003B3629">
        <w:t xml:space="preserve"> Do MŠ mohli docházet pouze předškoláci a děti</w:t>
      </w:r>
      <w:r w:rsidR="00E019BB">
        <w:t xml:space="preserve"> rodičů zaměstnaných v IZS a vybraných profesích. I tak se podařilo Den Země v komorní podobě uspořádat.</w:t>
      </w:r>
    </w:p>
    <w:p w:rsidR="00E019BB" w:rsidRDefault="00E019BB" w:rsidP="00E019BB">
      <w:pPr>
        <w:jc w:val="both"/>
      </w:pPr>
      <w:r>
        <w:t xml:space="preserve">Celý týden žily všechny třídy přípravou na tento svátek. Děti si připomínaly, proč je důležité </w:t>
      </w:r>
    </w:p>
    <w:p w:rsidR="00E019BB" w:rsidRDefault="00E019BB" w:rsidP="00E019BB">
      <w:pPr>
        <w:jc w:val="both"/>
      </w:pPr>
      <w:r>
        <w:t>chránit planetu Zemi a co pro to mohou udělat.</w:t>
      </w:r>
    </w:p>
    <w:p w:rsidR="00E019BB" w:rsidRDefault="00E019BB" w:rsidP="00E019BB">
      <w:pPr>
        <w:jc w:val="both"/>
      </w:pPr>
      <w:r>
        <w:t xml:space="preserve">Brzy dopoledne začaly děti se svými učitelkami na osmi stanovištích, rozmístěných po celé ploše zahrady (jednotlivé třídy se nesměly potkat) plnit úkoly zaměřené na přírodu a její ochranu. Každé z dětí mělo svou hrací kartu s vyznačenými stanovišti, po splnění úkolu dostalo do karty razítko. </w:t>
      </w:r>
    </w:p>
    <w:p w:rsidR="00E019BB" w:rsidRDefault="00E019BB" w:rsidP="00E019BB">
      <w:pPr>
        <w:jc w:val="both"/>
      </w:pPr>
      <w:r>
        <w:t xml:space="preserve">Děti na stanovištích plnily následující úkoly: seznámení s vývojovými stádii různých živočichů, malování vlastnoručně připravenými hliněnými barvami, poznávání přírodnin hmatem, pozorování, a poznávání jarních rostlin, třídění odpadu, skládání puzzle s environmentální tématikou, </w:t>
      </w:r>
      <w:r w:rsidRPr="00E019BB">
        <w:t xml:space="preserve">zábava se </w:t>
      </w:r>
      <w:proofErr w:type="spellStart"/>
      <w:r w:rsidRPr="00E019BB">
        <w:t>megabublinami</w:t>
      </w:r>
      <w:proofErr w:type="spellEnd"/>
      <w:r w:rsidRPr="00E019BB">
        <w:t>, pohybové hry a jiné.</w:t>
      </w:r>
    </w:p>
    <w:p w:rsidR="00E019BB" w:rsidRDefault="00E019BB" w:rsidP="00E019BB">
      <w:pPr>
        <w:jc w:val="both"/>
      </w:pPr>
      <w:r w:rsidRPr="00E019BB">
        <w:t>Děti využily širokou škálu připravených pomůcek a činností.</w:t>
      </w:r>
    </w:p>
    <w:p w:rsidR="004E46DB" w:rsidRDefault="004E46DB" w:rsidP="00E019BB">
      <w:pPr>
        <w:jc w:val="both"/>
      </w:pPr>
    </w:p>
    <w:p w:rsidR="0057527A" w:rsidRDefault="0057527A" w:rsidP="000A1F17">
      <w:pPr>
        <w:jc w:val="both"/>
      </w:pPr>
      <w:r w:rsidRPr="00EB00C3">
        <w:rPr>
          <w:b/>
        </w:rPr>
        <w:lastRenderedPageBreak/>
        <w:t>Slet čarodějnic a čarodějů</w:t>
      </w:r>
      <w:r w:rsidR="006C113F">
        <w:t xml:space="preserve"> </w:t>
      </w:r>
      <w:r w:rsidR="004E46DB">
        <w:t>dne 30. 4. 2021 se uskutečnil na školní přírodní zahradě.</w:t>
      </w:r>
    </w:p>
    <w:p w:rsidR="004E46DB" w:rsidRDefault="004E46DB" w:rsidP="000A1F17">
      <w:pPr>
        <w:jc w:val="both"/>
      </w:pPr>
      <w:r>
        <w:t>Akce se uskutečnila opět jen pro předškoláky a děti zaměstnanců IZS a vybraných profesí, pro které byla MŠ otevřena.</w:t>
      </w:r>
    </w:p>
    <w:p w:rsidR="004E46DB" w:rsidRDefault="004E46DB" w:rsidP="004E46DB">
      <w:pPr>
        <w:jc w:val="both"/>
      </w:pPr>
      <w:r>
        <w:t>I tak se na školní přírodní zahradě sešlo na 54 čarodějnic a čarodějů, aby se zahradě věnovaly čarodějnickým dovednostem.</w:t>
      </w:r>
    </w:p>
    <w:p w:rsidR="0057527A" w:rsidRPr="001763F0" w:rsidRDefault="0057527A" w:rsidP="000A1F17">
      <w:pPr>
        <w:jc w:val="both"/>
        <w:rPr>
          <w:rFonts w:ascii="Arial" w:hAnsi="Arial" w:cs="Arial"/>
          <w:noProof/>
          <w:color w:val="3F3F3F"/>
          <w:sz w:val="21"/>
          <w:szCs w:val="21"/>
          <w:lang w:eastAsia="cs-CZ"/>
        </w:rPr>
      </w:pPr>
    </w:p>
    <w:p w:rsidR="004E46DB" w:rsidRDefault="000647E3" w:rsidP="004E46DB">
      <w:pPr>
        <w:pStyle w:val="Odstavecseseznamem"/>
        <w:jc w:val="both"/>
        <w:rPr>
          <w:b/>
          <w:i/>
        </w:rPr>
      </w:pPr>
      <w:r>
        <w:rPr>
          <w:b/>
          <w:i/>
        </w:rPr>
        <w:t xml:space="preserve">    4.   </w:t>
      </w:r>
      <w:r w:rsidR="002D5DD6">
        <w:rPr>
          <w:b/>
          <w:i/>
        </w:rPr>
        <w:t>Navštívi</w:t>
      </w:r>
      <w:r w:rsidR="0057527A">
        <w:rPr>
          <w:b/>
          <w:i/>
        </w:rPr>
        <w:t>li jsme</w:t>
      </w:r>
    </w:p>
    <w:p w:rsidR="00582996" w:rsidRDefault="00582996" w:rsidP="004E46DB">
      <w:pPr>
        <w:pStyle w:val="Odstavecseseznamem"/>
        <w:jc w:val="both"/>
        <w:rPr>
          <w:b/>
          <w:i/>
        </w:rPr>
      </w:pPr>
    </w:p>
    <w:p w:rsidR="0051597A" w:rsidRDefault="0051597A" w:rsidP="0051597A">
      <w:pPr>
        <w:jc w:val="both"/>
      </w:pPr>
      <w:r w:rsidRPr="0051597A">
        <w:rPr>
          <w:b/>
        </w:rPr>
        <w:t xml:space="preserve">Lipku – školské zařízení pro environmentální vzdělávání </w:t>
      </w:r>
      <w:proofErr w:type="gramStart"/>
      <w:r w:rsidRPr="0051597A">
        <w:rPr>
          <w:b/>
        </w:rPr>
        <w:t>Brno</w:t>
      </w:r>
      <w:proofErr w:type="gramEnd"/>
      <w:r>
        <w:t xml:space="preserve"> –</w:t>
      </w:r>
      <w:proofErr w:type="gramStart"/>
      <w:r w:rsidRPr="00582996">
        <w:rPr>
          <w:b/>
        </w:rPr>
        <w:t>pracoviště</w:t>
      </w:r>
      <w:proofErr w:type="gramEnd"/>
      <w:r w:rsidRPr="00582996">
        <w:rPr>
          <w:b/>
        </w:rPr>
        <w:t xml:space="preserve"> Jezírko</w:t>
      </w:r>
      <w:r>
        <w:t xml:space="preserve"> dne 13. 5. 2021 – účast předškoláků na výukovém programu Mravencovo desatero.</w:t>
      </w:r>
    </w:p>
    <w:p w:rsidR="0051597A" w:rsidRDefault="0051597A" w:rsidP="0051597A">
      <w:pPr>
        <w:jc w:val="both"/>
      </w:pPr>
      <w:r>
        <w:t xml:space="preserve">Dne 12. 10. 2021 předškoláci z MŠ navštívili </w:t>
      </w:r>
      <w:r w:rsidR="00582996">
        <w:rPr>
          <w:b/>
        </w:rPr>
        <w:t>pracoviště</w:t>
      </w:r>
      <w:r w:rsidRPr="00582996">
        <w:rPr>
          <w:b/>
        </w:rPr>
        <w:t xml:space="preserve"> Lipová</w:t>
      </w:r>
      <w:r>
        <w:t xml:space="preserve">, kde absolvovali výukový program Jabloňka a </w:t>
      </w:r>
      <w:proofErr w:type="spellStart"/>
      <w:r>
        <w:t>Ořešánek</w:t>
      </w:r>
      <w:proofErr w:type="spellEnd"/>
      <w:r>
        <w:t>.</w:t>
      </w:r>
    </w:p>
    <w:p w:rsidR="0051597A" w:rsidRDefault="0051597A" w:rsidP="0051597A">
      <w:pPr>
        <w:jc w:val="both"/>
      </w:pPr>
      <w:r w:rsidRPr="00582996">
        <w:rPr>
          <w:b/>
        </w:rPr>
        <w:t>Farmu dojných a kašmírských koz v Šošůvce</w:t>
      </w:r>
      <w:r>
        <w:t xml:space="preserve"> </w:t>
      </w:r>
      <w:r w:rsidR="00582996">
        <w:t xml:space="preserve">dne 10. 6. 2021 </w:t>
      </w:r>
      <w:r>
        <w:t>– exkurze se uskutečnila ve spolupráci se Skutečně zdravou školou, která hradila většinu nákladů. Děti si prohlédly farmu</w:t>
      </w:r>
      <w:r w:rsidR="00582996">
        <w:t xml:space="preserve"> a ochutnaly výrobky z kozího mléka.</w:t>
      </w:r>
    </w:p>
    <w:p w:rsidR="00582996" w:rsidRPr="0051597A" w:rsidRDefault="00582996" w:rsidP="0051597A">
      <w:pPr>
        <w:jc w:val="both"/>
      </w:pPr>
    </w:p>
    <w:p w:rsidR="00CD522C" w:rsidRPr="004E46DB" w:rsidRDefault="0051597A" w:rsidP="004E46DB">
      <w:pPr>
        <w:jc w:val="both"/>
      </w:pPr>
      <w:r>
        <w:t xml:space="preserve">Některé </w:t>
      </w:r>
      <w:r w:rsidR="004E46DB">
        <w:t>obvyklé cíle návštěv dětí z MŠ byly kvůli pandemii covid-19 zrušeny.</w:t>
      </w:r>
    </w:p>
    <w:p w:rsidR="00EF5E0F" w:rsidRDefault="00EF5E0F" w:rsidP="000A1F17">
      <w:pPr>
        <w:jc w:val="both"/>
      </w:pPr>
      <w:r w:rsidRPr="00AC5EDF">
        <w:rPr>
          <w:b/>
        </w:rPr>
        <w:t>Divadla v MKS</w:t>
      </w:r>
      <w:r w:rsidR="00596B55">
        <w:t xml:space="preserve"> – </w:t>
      </w:r>
      <w:r w:rsidR="004E46DB">
        <w:t>zrušeno.</w:t>
      </w:r>
      <w:r w:rsidR="00596B55">
        <w:t xml:space="preserve"> </w:t>
      </w:r>
    </w:p>
    <w:p w:rsidR="00A2340F" w:rsidRPr="00B77F0A" w:rsidRDefault="00B77F0A" w:rsidP="000A1F17">
      <w:pPr>
        <w:jc w:val="both"/>
      </w:pPr>
      <w:r>
        <w:rPr>
          <w:b/>
        </w:rPr>
        <w:t xml:space="preserve">CSSML – </w:t>
      </w:r>
      <w:r w:rsidR="004E46DB">
        <w:t>děti z </w:t>
      </w:r>
      <w:proofErr w:type="spellStart"/>
      <w:r w:rsidR="004E46DB">
        <w:t>Beruškové</w:t>
      </w:r>
      <w:proofErr w:type="spellEnd"/>
      <w:r w:rsidR="004E46DB">
        <w:t xml:space="preserve"> třídy pouze uživatelům CSSML předaly drobné vlastnoručně vyrobené dárky k Vánocům.</w:t>
      </w:r>
    </w:p>
    <w:p w:rsidR="0060761C" w:rsidRDefault="00596B55" w:rsidP="000A1F17">
      <w:pPr>
        <w:jc w:val="both"/>
      </w:pPr>
      <w:r>
        <w:rPr>
          <w:b/>
        </w:rPr>
        <w:t xml:space="preserve">ZUŠ Letovice </w:t>
      </w:r>
      <w:r w:rsidR="00415F82">
        <w:rPr>
          <w:b/>
        </w:rPr>
        <w:t>–</w:t>
      </w:r>
      <w:r>
        <w:rPr>
          <w:b/>
        </w:rPr>
        <w:t xml:space="preserve"> </w:t>
      </w:r>
      <w:r w:rsidR="004E46DB">
        <w:t>vše zrušeno.</w:t>
      </w:r>
    </w:p>
    <w:p w:rsidR="004B213C" w:rsidRDefault="00B076D9" w:rsidP="000A1F17">
      <w:pPr>
        <w:jc w:val="both"/>
      </w:pPr>
      <w:r w:rsidRPr="00AC5EDF">
        <w:rPr>
          <w:b/>
        </w:rPr>
        <w:t>SD</w:t>
      </w:r>
      <w:r w:rsidR="0062622E" w:rsidRPr="00AC5EDF">
        <w:rPr>
          <w:b/>
        </w:rPr>
        <w:t>H – areál u hasičské zbrojnice</w:t>
      </w:r>
      <w:r w:rsidR="00AC5EDF">
        <w:rPr>
          <w:b/>
        </w:rPr>
        <w:t xml:space="preserve"> </w:t>
      </w:r>
      <w:r w:rsidR="00A462EA">
        <w:t>při příležitosti oslav Dne dětí</w:t>
      </w:r>
      <w:r w:rsidR="00711307">
        <w:t xml:space="preserve"> 1. 6. 20</w:t>
      </w:r>
      <w:r w:rsidR="004E46DB">
        <w:t>21</w:t>
      </w:r>
      <w:r w:rsidR="00711307">
        <w:t xml:space="preserve"> – </w:t>
      </w:r>
      <w:r w:rsidR="00711307" w:rsidRPr="004E46DB">
        <w:rPr>
          <w:i/>
        </w:rPr>
        <w:t>zrušeno.</w:t>
      </w:r>
    </w:p>
    <w:p w:rsidR="005B75AD" w:rsidRDefault="00080963" w:rsidP="000A1F17">
      <w:pPr>
        <w:jc w:val="both"/>
      </w:pPr>
      <w:r w:rsidRPr="001C6721">
        <w:rPr>
          <w:b/>
        </w:rPr>
        <w:t>Areál zámecké jízdárny</w:t>
      </w:r>
      <w:r>
        <w:t xml:space="preserve"> – myslivci z mysliveckého sdružení OCHOZA, výstava trofejí, zbraní </w:t>
      </w:r>
      <w:proofErr w:type="gramStart"/>
      <w:r>
        <w:t>aj. –</w:t>
      </w:r>
      <w:r w:rsidR="00711307">
        <w:t xml:space="preserve">– </w:t>
      </w:r>
      <w:r w:rsidR="00711307" w:rsidRPr="004E46DB">
        <w:rPr>
          <w:i/>
        </w:rPr>
        <w:t>zrušeno</w:t>
      </w:r>
      <w:proofErr w:type="gramEnd"/>
      <w:r w:rsidR="00711307" w:rsidRPr="004E46DB">
        <w:rPr>
          <w:i/>
        </w:rPr>
        <w:t>.</w:t>
      </w:r>
    </w:p>
    <w:p w:rsidR="005B75AD" w:rsidRPr="00602762" w:rsidRDefault="005B75AD" w:rsidP="000A1F17">
      <w:pPr>
        <w:jc w:val="both"/>
      </w:pPr>
    </w:p>
    <w:p w:rsidR="00BB5441" w:rsidRDefault="000647E3" w:rsidP="000647E3">
      <w:pPr>
        <w:pStyle w:val="Odstavecseseznamem"/>
        <w:jc w:val="both"/>
        <w:rPr>
          <w:b/>
          <w:i/>
        </w:rPr>
      </w:pPr>
      <w:r>
        <w:rPr>
          <w:b/>
          <w:i/>
        </w:rPr>
        <w:t xml:space="preserve">        5.   </w:t>
      </w:r>
      <w:r w:rsidR="00B076D9">
        <w:rPr>
          <w:b/>
          <w:i/>
        </w:rPr>
        <w:t>Navštívili nás</w:t>
      </w:r>
    </w:p>
    <w:p w:rsidR="00582996" w:rsidRPr="005B75AD" w:rsidRDefault="00582996" w:rsidP="000647E3">
      <w:pPr>
        <w:pStyle w:val="Odstavecseseznamem"/>
        <w:jc w:val="both"/>
        <w:rPr>
          <w:b/>
          <w:i/>
        </w:rPr>
      </w:pPr>
    </w:p>
    <w:p w:rsidR="006C113F" w:rsidRPr="0051597A" w:rsidRDefault="0051597A" w:rsidP="000A1F17">
      <w:pPr>
        <w:jc w:val="both"/>
      </w:pPr>
      <w:r>
        <w:rPr>
          <w:b/>
        </w:rPr>
        <w:t xml:space="preserve">Skutečně zdravá škola – zdravé vaření s Mgr. Andreou Hruškovou – </w:t>
      </w:r>
      <w:r>
        <w:t>pro ředitelky MŠ a zaměstnance ŠJ MŠ v Letovicích ve školní kuchyni MŠ Komenského.</w:t>
      </w:r>
    </w:p>
    <w:p w:rsidR="005B75AD" w:rsidRDefault="005B75AD" w:rsidP="000A1F17">
      <w:pPr>
        <w:jc w:val="both"/>
      </w:pPr>
      <w:proofErr w:type="spellStart"/>
      <w:r w:rsidRPr="005B75AD">
        <w:rPr>
          <w:b/>
        </w:rPr>
        <w:t>Primavizus</w:t>
      </w:r>
      <w:proofErr w:type="spellEnd"/>
      <w:r>
        <w:t xml:space="preserve"> – preventivní vyšetření zraku dětí – </w:t>
      </w:r>
      <w:r w:rsidR="0051597A">
        <w:t>29. 11. 2021</w:t>
      </w:r>
    </w:p>
    <w:p w:rsidR="0051597A" w:rsidRDefault="0051597A" w:rsidP="000A1F17">
      <w:pPr>
        <w:jc w:val="both"/>
      </w:pPr>
      <w:r w:rsidRPr="0051597A">
        <w:t>Vyšetření ve Vaší mateřské škole je prováděno se souhlasem Krajské hygienické stanice Vašeho kraje a odboru zdravotnictví Krajského úřadu.</w:t>
      </w:r>
    </w:p>
    <w:p w:rsidR="005B75AD" w:rsidRDefault="005B75AD" w:rsidP="000A1F17">
      <w:pPr>
        <w:jc w:val="both"/>
        <w:rPr>
          <w:b/>
        </w:rPr>
      </w:pPr>
      <w:r w:rsidRPr="005B75AD">
        <w:rPr>
          <w:b/>
        </w:rPr>
        <w:t>Sokolníc</w:t>
      </w:r>
      <w:r>
        <w:t>i - program Dravci a sovy na školní zahradě 29. 10. 2020.</w:t>
      </w:r>
    </w:p>
    <w:p w:rsidR="00582996" w:rsidRDefault="00BB5441" w:rsidP="000A1F17">
      <w:pPr>
        <w:jc w:val="both"/>
      </w:pPr>
      <w:proofErr w:type="spellStart"/>
      <w:r w:rsidRPr="00BB5441">
        <w:rPr>
          <w:b/>
        </w:rPr>
        <w:t>Photodienst</w:t>
      </w:r>
      <w:proofErr w:type="spellEnd"/>
      <w:r w:rsidRPr="00BB5441">
        <w:rPr>
          <w:b/>
        </w:rPr>
        <w:t xml:space="preserve"> s.r.o.</w:t>
      </w:r>
      <w:r>
        <w:t xml:space="preserve"> – </w:t>
      </w:r>
      <w:r w:rsidR="00582996">
        <w:t>14. 5. 2021 – fotografování tříd a fotografování předškoláků na tablo,</w:t>
      </w:r>
    </w:p>
    <w:p w:rsidR="00BB5441" w:rsidRDefault="005B75AD" w:rsidP="000A1F17">
      <w:pPr>
        <w:jc w:val="both"/>
      </w:pPr>
      <w:r>
        <w:t>11. 11. 202</w:t>
      </w:r>
      <w:r w:rsidR="00582996">
        <w:t xml:space="preserve">1 – vánoční fotografie dětí </w:t>
      </w:r>
    </w:p>
    <w:p w:rsidR="00224A04" w:rsidRDefault="001B4BB4" w:rsidP="005B75AD">
      <w:pPr>
        <w:jc w:val="both"/>
      </w:pPr>
      <w:r w:rsidRPr="001B4BB4">
        <w:rPr>
          <w:b/>
        </w:rPr>
        <w:t>Mikuláš s čertem a andělem v</w:t>
      </w:r>
      <w:r w:rsidR="005B75AD">
        <w:rPr>
          <w:b/>
        </w:rPr>
        <w:t> </w:t>
      </w:r>
      <w:r w:rsidRPr="001B4BB4">
        <w:rPr>
          <w:b/>
        </w:rPr>
        <w:t>MŠ</w:t>
      </w:r>
      <w:r w:rsidR="005B75AD">
        <w:rPr>
          <w:b/>
        </w:rPr>
        <w:t xml:space="preserve"> (zaměstnanci MŠ)</w:t>
      </w:r>
      <w:r>
        <w:t xml:space="preserve"> – tradiční mikulášská nadílka </w:t>
      </w:r>
      <w:r w:rsidR="00582996">
        <w:t>6</w:t>
      </w:r>
      <w:r w:rsidR="002616A4">
        <w:t>. 12. 20</w:t>
      </w:r>
      <w:r w:rsidR="005B75AD">
        <w:t>2</w:t>
      </w:r>
      <w:r w:rsidR="00582996">
        <w:t>1</w:t>
      </w:r>
      <w:r w:rsidR="00876987">
        <w:t>.</w:t>
      </w:r>
    </w:p>
    <w:p w:rsidR="00974436" w:rsidRDefault="00974436" w:rsidP="005B75AD">
      <w:pPr>
        <w:rPr>
          <w:b/>
        </w:rPr>
      </w:pPr>
    </w:p>
    <w:p w:rsidR="00A2340F" w:rsidRDefault="001C6721" w:rsidP="00974436">
      <w:pPr>
        <w:jc w:val="center"/>
        <w:rPr>
          <w:b/>
        </w:rPr>
      </w:pPr>
      <w:r>
        <w:rPr>
          <w:b/>
        </w:rPr>
        <w:t>X</w:t>
      </w:r>
    </w:p>
    <w:p w:rsidR="001C6721" w:rsidRDefault="001C6721" w:rsidP="00974436">
      <w:pPr>
        <w:jc w:val="center"/>
        <w:rPr>
          <w:b/>
        </w:rPr>
      </w:pPr>
    </w:p>
    <w:p w:rsidR="00A2340F" w:rsidRDefault="00A2340F" w:rsidP="00974436">
      <w:pPr>
        <w:jc w:val="center"/>
        <w:rPr>
          <w:b/>
        </w:rPr>
      </w:pPr>
      <w:r>
        <w:rPr>
          <w:b/>
        </w:rPr>
        <w:t>Projekty</w:t>
      </w:r>
    </w:p>
    <w:p w:rsidR="00844A49" w:rsidRPr="00844A49" w:rsidRDefault="00844A49" w:rsidP="00CC69EF">
      <w:pPr>
        <w:ind w:left="360"/>
        <w:jc w:val="both"/>
        <w:rPr>
          <w:b/>
        </w:rPr>
      </w:pPr>
    </w:p>
    <w:p w:rsidR="00844A49" w:rsidRPr="00844A49" w:rsidRDefault="0090758D" w:rsidP="00CC69EF">
      <w:pPr>
        <w:ind w:left="360"/>
        <w:jc w:val="both"/>
        <w:rPr>
          <w:b/>
        </w:rPr>
      </w:pPr>
      <w:r>
        <w:rPr>
          <w:b/>
        </w:rPr>
        <w:t>1</w:t>
      </w:r>
      <w:r w:rsidR="00844A49" w:rsidRPr="00844A49">
        <w:rPr>
          <w:b/>
        </w:rPr>
        <w:t>. Dotace v rámci Výzvy č. 02_20_080 Šablony III ve výši 340 578 Kč na projekt s</w:t>
      </w:r>
      <w:r w:rsidR="00844A49">
        <w:rPr>
          <w:b/>
        </w:rPr>
        <w:t> </w:t>
      </w:r>
      <w:r w:rsidR="00844A49" w:rsidRPr="00844A49">
        <w:rPr>
          <w:b/>
        </w:rPr>
        <w:t>názvem</w:t>
      </w:r>
      <w:r w:rsidR="00844A49">
        <w:rPr>
          <w:b/>
        </w:rPr>
        <w:t xml:space="preserve"> </w:t>
      </w:r>
      <w:r w:rsidR="00844A49" w:rsidRPr="00844A49">
        <w:rPr>
          <w:b/>
          <w:i/>
          <w:u w:val="single"/>
        </w:rPr>
        <w:t>MŠ Letovice, Komenského 80</w:t>
      </w:r>
    </w:p>
    <w:p w:rsidR="001B70F9" w:rsidRDefault="0090758D" w:rsidP="0090758D">
      <w:pPr>
        <w:jc w:val="both"/>
      </w:pPr>
      <w:r>
        <w:t xml:space="preserve">      Projekt byl zahájen dne 1. 12. 2020</w:t>
      </w:r>
    </w:p>
    <w:p w:rsidR="0090758D" w:rsidRDefault="0090758D" w:rsidP="0090758D">
      <w:pPr>
        <w:jc w:val="both"/>
      </w:pPr>
      <w:r>
        <w:t xml:space="preserve">      Ukončení: 31. 11. 2022</w:t>
      </w:r>
    </w:p>
    <w:p w:rsidR="0090758D" w:rsidRDefault="0090758D" w:rsidP="0090758D">
      <w:pPr>
        <w:jc w:val="both"/>
      </w:pPr>
      <w:r>
        <w:t xml:space="preserve">      Doba trvání: 24 měsíců</w:t>
      </w:r>
    </w:p>
    <w:p w:rsidR="00844A49" w:rsidRDefault="00844A49" w:rsidP="001B70F9">
      <w:pPr>
        <w:pStyle w:val="Odstavecseseznamem"/>
        <w:jc w:val="both"/>
      </w:pPr>
      <w:r>
        <w:lastRenderedPageBreak/>
        <w:t>Nastavené šablony:</w:t>
      </w:r>
    </w:p>
    <w:p w:rsidR="00844A49" w:rsidRDefault="00656281" w:rsidP="00656281">
      <w:pPr>
        <w:pStyle w:val="Odstavecseseznamem"/>
        <w:numPr>
          <w:ilvl w:val="0"/>
          <w:numId w:val="12"/>
        </w:numPr>
        <w:jc w:val="both"/>
        <w:rPr>
          <w:b/>
          <w:i/>
        </w:rPr>
      </w:pPr>
      <w:r w:rsidRPr="00656281">
        <w:rPr>
          <w:b/>
          <w:i/>
        </w:rPr>
        <w:t>Školní asistent – personální podpora MŠ</w:t>
      </w:r>
    </w:p>
    <w:p w:rsidR="0090758D" w:rsidRDefault="0090758D" w:rsidP="0090758D">
      <w:pPr>
        <w:pStyle w:val="Odstavecseseznamem"/>
        <w:ind w:left="1440"/>
        <w:jc w:val="both"/>
      </w:pPr>
      <w:r w:rsidRPr="0090758D">
        <w:t>Cílem této aktivity je stejně jako u předchozího projektu Šablony I poskytnout dočasnou personální podporu – školního asistenta mateřské škole. Aktivita umožňuje vyzkoušet a na určité období poskytnout větší podporu zejména dětem ohroženým školním neúspěchem. Vzhledem k tomu, že ve třídách mateřské školy se vzdělává více dětí, než stanovuje vyhláška o předškolním vzdělávání (výjimka z počtu povolena KHS Brno a Radou města Letovice), je přítomnost další dospělé osoby ve třídě přínosem.</w:t>
      </w:r>
    </w:p>
    <w:p w:rsidR="0090758D" w:rsidRPr="0090758D" w:rsidRDefault="0090758D" w:rsidP="0090758D">
      <w:pPr>
        <w:pStyle w:val="Odstavecseseznamem"/>
        <w:ind w:left="1440"/>
        <w:jc w:val="both"/>
      </w:pPr>
    </w:p>
    <w:p w:rsidR="00656281" w:rsidRPr="00656281" w:rsidRDefault="00656281" w:rsidP="00656281">
      <w:pPr>
        <w:pStyle w:val="Odstavecseseznamem"/>
        <w:numPr>
          <w:ilvl w:val="0"/>
          <w:numId w:val="12"/>
        </w:numPr>
        <w:jc w:val="both"/>
      </w:pPr>
      <w:r>
        <w:rPr>
          <w:b/>
          <w:i/>
        </w:rPr>
        <w:t>Projektový den ve škole- 1 den</w:t>
      </w:r>
    </w:p>
    <w:p w:rsidR="00656281" w:rsidRDefault="00656281" w:rsidP="00656281">
      <w:pPr>
        <w:pStyle w:val="Odstavecseseznamem"/>
        <w:ind w:left="1440"/>
        <w:jc w:val="both"/>
      </w:pPr>
      <w:r>
        <w:t>Aktivita určená pro skupinu dětí se zapojením odborníka z praxe s různým zaměřením.</w:t>
      </w:r>
      <w:r w:rsidR="0090758D">
        <w:t xml:space="preserve"> V roce 2021 se neuskutečnil.</w:t>
      </w:r>
    </w:p>
    <w:p w:rsidR="00656281" w:rsidRDefault="00656281" w:rsidP="00656281">
      <w:pPr>
        <w:pStyle w:val="Odstavecseseznamem"/>
        <w:ind w:left="1440"/>
        <w:jc w:val="both"/>
      </w:pPr>
      <w:r w:rsidRPr="004E4BD3">
        <w:t xml:space="preserve">Naše mateřská škola se bude orientovat na environmentální </w:t>
      </w:r>
      <w:r w:rsidR="00711307">
        <w:t>nebo</w:t>
      </w:r>
      <w:r w:rsidRPr="004E4BD3">
        <w:t xml:space="preserve"> polytechnickou výchovu.</w:t>
      </w:r>
    </w:p>
    <w:p w:rsidR="009358C0" w:rsidRDefault="009358C0" w:rsidP="00656281">
      <w:pPr>
        <w:pStyle w:val="Odstavecseseznamem"/>
        <w:ind w:left="1440"/>
        <w:jc w:val="both"/>
      </w:pPr>
    </w:p>
    <w:p w:rsidR="009358C0" w:rsidRDefault="009358C0" w:rsidP="009358C0">
      <w:pPr>
        <w:jc w:val="both"/>
        <w:rPr>
          <w:b/>
        </w:rPr>
      </w:pPr>
      <w:r w:rsidRPr="009358C0">
        <w:rPr>
          <w:b/>
        </w:rPr>
        <w:t>2.  Dotace v rámci výzvy č. 30</w:t>
      </w:r>
      <w:r w:rsidRPr="009358C0">
        <w:rPr>
          <w:b/>
        </w:rPr>
        <w:softHyphen/>
        <w:t xml:space="preserve">_21_011 Poskytování bezplatní stravy dětem </w:t>
      </w:r>
      <w:proofErr w:type="gramStart"/>
      <w:r w:rsidRPr="009358C0">
        <w:rPr>
          <w:b/>
        </w:rPr>
        <w:t xml:space="preserve">ohroženým </w:t>
      </w:r>
      <w:r w:rsidR="0068760E">
        <w:rPr>
          <w:b/>
        </w:rPr>
        <w:t xml:space="preserve">        c</w:t>
      </w:r>
      <w:r w:rsidRPr="009358C0">
        <w:rPr>
          <w:b/>
        </w:rPr>
        <w:t>hudobou</w:t>
      </w:r>
      <w:proofErr w:type="gramEnd"/>
      <w:r w:rsidRPr="009358C0">
        <w:rPr>
          <w:b/>
        </w:rPr>
        <w:t xml:space="preserve"> ve školách v Jihomoravském kraji </w:t>
      </w:r>
      <w:r>
        <w:rPr>
          <w:b/>
        </w:rPr>
        <w:t>VI a VII</w:t>
      </w:r>
    </w:p>
    <w:p w:rsidR="009358C0" w:rsidRDefault="009358C0" w:rsidP="009358C0">
      <w:pPr>
        <w:jc w:val="both"/>
      </w:pPr>
      <w:r w:rsidRPr="009358C0">
        <w:t>V MŠ byly podpořeny celkem 3 děti</w:t>
      </w:r>
      <w:r>
        <w:t>, kterým byla celodenní strava poskytována z finančních prostředků projektu.</w:t>
      </w:r>
    </w:p>
    <w:p w:rsidR="009358C0" w:rsidRDefault="009358C0" w:rsidP="009358C0">
      <w:pPr>
        <w:jc w:val="both"/>
      </w:pPr>
    </w:p>
    <w:p w:rsidR="009358C0" w:rsidRDefault="009358C0" w:rsidP="009358C0">
      <w:pPr>
        <w:jc w:val="both"/>
        <w:rPr>
          <w:b/>
        </w:rPr>
      </w:pPr>
      <w:r w:rsidRPr="0068760E">
        <w:rPr>
          <w:b/>
        </w:rPr>
        <w:t xml:space="preserve">3.  </w:t>
      </w:r>
      <w:r w:rsidR="0068760E" w:rsidRPr="0068760E">
        <w:rPr>
          <w:b/>
        </w:rPr>
        <w:t>Zapojení MŠ do projektu MAP II rozvoje vzdělávání v ORP Boskovice</w:t>
      </w:r>
    </w:p>
    <w:p w:rsidR="0068760E" w:rsidRDefault="0068760E" w:rsidP="009358C0">
      <w:pPr>
        <w:jc w:val="both"/>
      </w:pPr>
      <w:r>
        <w:t>Z projektu bylo financováno vzdělávání pedagogických pracovníků v rámci DVPP, věcné dary pro děti – hry, polytechnické stavebnice, nářadí, knihy v celkové hodnotě 9 436 Kč.</w:t>
      </w:r>
    </w:p>
    <w:p w:rsidR="0068760E" w:rsidRDefault="0068760E" w:rsidP="009358C0">
      <w:pPr>
        <w:jc w:val="both"/>
      </w:pPr>
    </w:p>
    <w:p w:rsidR="0068760E" w:rsidRDefault="0068760E" w:rsidP="009358C0">
      <w:pPr>
        <w:jc w:val="both"/>
        <w:rPr>
          <w:b/>
        </w:rPr>
      </w:pPr>
      <w:r w:rsidRPr="0068760E">
        <w:rPr>
          <w:b/>
        </w:rPr>
        <w:t xml:space="preserve">4.  Spolupráce na projektu </w:t>
      </w:r>
      <w:proofErr w:type="spellStart"/>
      <w:r w:rsidRPr="0068760E">
        <w:rPr>
          <w:b/>
        </w:rPr>
        <w:t>EduSTEM</w:t>
      </w:r>
      <w:proofErr w:type="spellEnd"/>
      <w:r w:rsidR="00816753">
        <w:rPr>
          <w:b/>
        </w:rPr>
        <w:t xml:space="preserve"> na základě smlouvy s </w:t>
      </w:r>
      <w:proofErr w:type="gramStart"/>
      <w:r w:rsidR="00816753">
        <w:rPr>
          <w:b/>
        </w:rPr>
        <w:t xml:space="preserve">JCMM, </w:t>
      </w:r>
      <w:proofErr w:type="spellStart"/>
      <w:r w:rsidR="00816753">
        <w:rPr>
          <w:b/>
        </w:rPr>
        <w:t>z.s.</w:t>
      </w:r>
      <w:proofErr w:type="gramEnd"/>
      <w:r w:rsidR="00816753">
        <w:rPr>
          <w:b/>
        </w:rPr>
        <w:t>p.o</w:t>
      </w:r>
      <w:proofErr w:type="spellEnd"/>
      <w:r w:rsidR="00816753">
        <w:rPr>
          <w:b/>
        </w:rPr>
        <w:t>. v rámci Programu INTERREG V-A Rakousko – Česká republika</w:t>
      </w:r>
    </w:p>
    <w:p w:rsidR="0068760E" w:rsidRDefault="0068760E" w:rsidP="009358C0">
      <w:pPr>
        <w:jc w:val="both"/>
      </w:pPr>
      <w:r>
        <w:t xml:space="preserve">Účelem projektu je mimo </w:t>
      </w:r>
      <w:proofErr w:type="spellStart"/>
      <w:r>
        <w:t>jiné</w:t>
      </w:r>
      <w:r w:rsidR="00816753">
        <w:t>r</w:t>
      </w:r>
      <w:proofErr w:type="spellEnd"/>
      <w:r w:rsidR="00816753">
        <w:t xml:space="preserve"> </w:t>
      </w:r>
      <w:proofErr w:type="spellStart"/>
      <w:r w:rsidR="00816753">
        <w:t>ozvoj</w:t>
      </w:r>
      <w:proofErr w:type="spellEnd"/>
      <w:r w:rsidR="00816753">
        <w:t xml:space="preserve"> vzdělávání dětí v oblastech přírodních věd, techniky, technologií a matematiky (oblast „STEM“-</w:t>
      </w:r>
      <w:proofErr w:type="spellStart"/>
      <w:r w:rsidR="00816753">
        <w:t>Education</w:t>
      </w:r>
      <w:proofErr w:type="spellEnd"/>
      <w:r w:rsidR="00816753">
        <w:t xml:space="preserve"> in Science, technology, </w:t>
      </w:r>
      <w:proofErr w:type="spellStart"/>
      <w:r w:rsidR="00816753">
        <w:t>Engeneering</w:t>
      </w:r>
      <w:proofErr w:type="spellEnd"/>
      <w:r w:rsidR="00816753">
        <w:t xml:space="preserve"> and </w:t>
      </w:r>
      <w:proofErr w:type="spellStart"/>
      <w:r w:rsidR="00816753">
        <w:t>Mathematics</w:t>
      </w:r>
      <w:proofErr w:type="spellEnd"/>
      <w:r w:rsidR="00816753">
        <w:t>).</w:t>
      </w:r>
    </w:p>
    <w:p w:rsidR="00816753" w:rsidRDefault="00816753" w:rsidP="009358C0">
      <w:pPr>
        <w:jc w:val="both"/>
      </w:pPr>
      <w:r>
        <w:t xml:space="preserve">MŠ získala startovací balíček v hodnotě 13 525 Kč (sada nářadí a pomůcek pro polytechnickou výchovu, stavebnice </w:t>
      </w:r>
      <w:proofErr w:type="spellStart"/>
      <w:r>
        <w:t>odrážedlo</w:t>
      </w:r>
      <w:proofErr w:type="spellEnd"/>
      <w:r>
        <w:t xml:space="preserve">, polytechnická stavebnice), školení pro dvojici pedagogů, která pracuje s dětmi podle metodiky </w:t>
      </w:r>
      <w:proofErr w:type="spellStart"/>
      <w:r>
        <w:t>EduSTEM</w:t>
      </w:r>
      <w:proofErr w:type="spellEnd"/>
    </w:p>
    <w:p w:rsidR="00816753" w:rsidRDefault="00816753" w:rsidP="009358C0">
      <w:pPr>
        <w:jc w:val="both"/>
      </w:pPr>
    </w:p>
    <w:p w:rsidR="00816753" w:rsidRPr="00816753" w:rsidRDefault="00816753" w:rsidP="009358C0">
      <w:pPr>
        <w:jc w:val="both"/>
        <w:rPr>
          <w:b/>
        </w:rPr>
      </w:pPr>
      <w:r w:rsidRPr="00816753">
        <w:rPr>
          <w:b/>
        </w:rPr>
        <w:t>5.   Zapojení MŠ do programu Skutečně zdravá škola</w:t>
      </w:r>
      <w:r>
        <w:rPr>
          <w:b/>
        </w:rPr>
        <w:t xml:space="preserve"> (SZŠ)</w:t>
      </w:r>
    </w:p>
    <w:p w:rsidR="00816753" w:rsidRDefault="00816753" w:rsidP="009358C0">
      <w:pPr>
        <w:jc w:val="both"/>
      </w:pPr>
      <w:r>
        <w:t>MŠ čerpala finanční prostředky v plné výši na exkurzi předškoláků na farmu dojných a kašmírských koz rodiny Sedlákovy v Šošůvce včetně ochutnávky produktů a dopravy.</w:t>
      </w:r>
    </w:p>
    <w:p w:rsidR="00816753" w:rsidRDefault="00816753" w:rsidP="009358C0">
      <w:pPr>
        <w:jc w:val="both"/>
      </w:pPr>
      <w:r>
        <w:t xml:space="preserve">Zástupce SZŠ Mgr. Andrea Hrušková seznámila zaměstnance školní jídelny </w:t>
      </w:r>
      <w:r w:rsidR="0004539A">
        <w:t>s novými recepturami a technologickými postupy při přípravě nutričně vyvážených zdravých pokrmů</w:t>
      </w:r>
    </w:p>
    <w:p w:rsidR="0004539A" w:rsidRPr="0068760E" w:rsidRDefault="0004539A" w:rsidP="009358C0">
      <w:pPr>
        <w:jc w:val="both"/>
      </w:pPr>
      <w:r>
        <w:t>Přímo v kuchyni MŠ (vzdělávací akce pro zaměstnance školních jídelen MŠ v </w:t>
      </w:r>
      <w:proofErr w:type="spellStart"/>
      <w:r>
        <w:t>letovicích</w:t>
      </w:r>
      <w:proofErr w:type="spellEnd"/>
      <w:r>
        <w:t xml:space="preserve"> a vedoucí pracovníky – hrazeno z projektu SZŠ).</w:t>
      </w:r>
    </w:p>
    <w:p w:rsidR="0068760E" w:rsidRPr="0068760E" w:rsidRDefault="0068760E" w:rsidP="009358C0">
      <w:pPr>
        <w:jc w:val="both"/>
      </w:pPr>
      <w:r>
        <w:rPr>
          <w:b/>
        </w:rPr>
        <w:t xml:space="preserve"> </w:t>
      </w:r>
    </w:p>
    <w:p w:rsidR="00241FAC" w:rsidRDefault="00241FAC" w:rsidP="00241FAC">
      <w:pPr>
        <w:jc w:val="center"/>
        <w:rPr>
          <w:b/>
        </w:rPr>
      </w:pPr>
      <w:r w:rsidRPr="00241FAC">
        <w:rPr>
          <w:b/>
        </w:rPr>
        <w:t>XI</w:t>
      </w:r>
    </w:p>
    <w:p w:rsidR="00241FAC" w:rsidRPr="00241FAC" w:rsidRDefault="00241FAC" w:rsidP="00241FAC">
      <w:pPr>
        <w:jc w:val="center"/>
        <w:rPr>
          <w:b/>
        </w:rPr>
      </w:pPr>
    </w:p>
    <w:p w:rsidR="00D13107" w:rsidRDefault="00974436" w:rsidP="00974436">
      <w:pPr>
        <w:jc w:val="center"/>
        <w:rPr>
          <w:b/>
        </w:rPr>
      </w:pPr>
      <w:r w:rsidRPr="00974436">
        <w:rPr>
          <w:b/>
        </w:rPr>
        <w:t>Údaje o výsledcích inspekční a kontrolní činnosti</w:t>
      </w:r>
    </w:p>
    <w:p w:rsidR="004B213C" w:rsidRDefault="004B213C" w:rsidP="000A1F17">
      <w:pPr>
        <w:jc w:val="both"/>
      </w:pPr>
    </w:p>
    <w:p w:rsidR="0092009B" w:rsidRPr="002E471E" w:rsidRDefault="0092009B" w:rsidP="0092009B">
      <w:pPr>
        <w:rPr>
          <w:b/>
          <w:u w:val="single"/>
        </w:rPr>
      </w:pPr>
      <w:r>
        <w:rPr>
          <w:b/>
          <w:u w:val="single"/>
        </w:rPr>
        <w:t>S</w:t>
      </w:r>
      <w:r w:rsidRPr="00A53B46">
        <w:rPr>
          <w:b/>
          <w:u w:val="single"/>
        </w:rPr>
        <w:t xml:space="preserve">ouhrnná zpráva o kontrolní </w:t>
      </w:r>
      <w:r>
        <w:rPr>
          <w:b/>
          <w:u w:val="single"/>
        </w:rPr>
        <w:t>č</w:t>
      </w:r>
      <w:r w:rsidR="004A2AA0">
        <w:rPr>
          <w:b/>
          <w:u w:val="single"/>
        </w:rPr>
        <w:t>innosti v organizaci v roce 2021</w:t>
      </w:r>
    </w:p>
    <w:p w:rsidR="004A2AA0" w:rsidRDefault="004A2AA0" w:rsidP="004A2AA0">
      <w:pPr>
        <w:jc w:val="both"/>
      </w:pPr>
      <w:proofErr w:type="gramStart"/>
      <w:r>
        <w:lastRenderedPageBreak/>
        <w:t>1.Vnitřní</w:t>
      </w:r>
      <w:proofErr w:type="gramEnd"/>
      <w:r>
        <w:t xml:space="preserve"> kontrola:</w:t>
      </w:r>
    </w:p>
    <w:p w:rsidR="004A2AA0" w:rsidRDefault="004A2AA0" w:rsidP="004A2AA0">
      <w:pPr>
        <w:jc w:val="both"/>
      </w:pPr>
      <w:r>
        <w:t>V roce 2021 proběhla vnitřní kontrola podle plánu kontrolní činnosti na rok 2021.</w:t>
      </w:r>
    </w:p>
    <w:p w:rsidR="004A2AA0" w:rsidRDefault="004A2AA0" w:rsidP="004A2AA0">
      <w:pPr>
        <w:jc w:val="both"/>
      </w:pPr>
      <w:r>
        <w:t>Vnitřní směrnice byly kontrolovány a v případě potřeby aktualizovány.</w:t>
      </w:r>
    </w:p>
    <w:p w:rsidR="004A2AA0" w:rsidRDefault="004A2AA0" w:rsidP="004A2AA0">
      <w:pPr>
        <w:jc w:val="both"/>
      </w:pPr>
      <w:r>
        <w:t>Byla prováděna kontrola cestovních příkazů (ty byly vydávány vzhledem k pandemii covid-19 v omezeném počtu) a čerpání pokladní hotovosti.</w:t>
      </w:r>
    </w:p>
    <w:p w:rsidR="004A2AA0" w:rsidRDefault="004A2AA0" w:rsidP="004A2AA0">
      <w:pPr>
        <w:jc w:val="both"/>
      </w:pPr>
      <w:r>
        <w:t>Průběžně byla prováděna kontrola movitého a nemovitého majetku a případné závady byly včas odstraňovány.</w:t>
      </w:r>
    </w:p>
    <w:p w:rsidR="004A2AA0" w:rsidRDefault="004A2AA0" w:rsidP="004A2AA0">
      <w:pPr>
        <w:jc w:val="both"/>
      </w:pPr>
      <w:r>
        <w:t>Další kontroly proběhly v následujících termínech podle plánu kontrol na rok 2021:</w:t>
      </w:r>
    </w:p>
    <w:p w:rsidR="004A2AA0" w:rsidRDefault="004A2AA0" w:rsidP="004A2AA0">
      <w:pPr>
        <w:jc w:val="both"/>
      </w:pPr>
      <w:r>
        <w:t>Rozbor hospodaření PO: 30. 7. a 31. 12. 2021 – bez závad.</w:t>
      </w:r>
    </w:p>
    <w:p w:rsidR="004A2AA0" w:rsidRDefault="004A2AA0" w:rsidP="004A2AA0">
      <w:pPr>
        <w:jc w:val="both"/>
      </w:pPr>
      <w:r>
        <w:t>Čerpání mzdových prostředků: 16. 1., 16. 4., 17. 7., 17. 10. 2020 – bez závad.</w:t>
      </w:r>
    </w:p>
    <w:p w:rsidR="004A2AA0" w:rsidRDefault="004A2AA0" w:rsidP="004A2AA0">
      <w:pPr>
        <w:jc w:val="both"/>
      </w:pPr>
      <w:r>
        <w:t>Čerpání FKSP: 29. 6. a 31. 12. 2020 – bez závad.</w:t>
      </w:r>
    </w:p>
    <w:p w:rsidR="004A2AA0" w:rsidRDefault="004A2AA0" w:rsidP="004A2AA0">
      <w:pPr>
        <w:jc w:val="both"/>
      </w:pPr>
      <w:r>
        <w:t xml:space="preserve">Inventarizace majetku: 1. 11. – 19. 11. 2021 fyzická inventura, 3. 1. 2022 rozdílová </w:t>
      </w:r>
    </w:p>
    <w:p w:rsidR="004A2AA0" w:rsidRDefault="004A2AA0" w:rsidP="004A2AA0">
      <w:pPr>
        <w:jc w:val="both"/>
      </w:pPr>
      <w:r>
        <w:tab/>
      </w:r>
      <w:r>
        <w:tab/>
      </w:r>
      <w:r>
        <w:tab/>
        <w:t xml:space="preserve">   inventura – bez závad  </w:t>
      </w:r>
    </w:p>
    <w:p w:rsidR="004A2AA0" w:rsidRDefault="004A2AA0" w:rsidP="004A2AA0">
      <w:pPr>
        <w:jc w:val="both"/>
      </w:pPr>
      <w:r>
        <w:t>Inventura pokladny: 31. 12. 2020 – bez závad.</w:t>
      </w:r>
    </w:p>
    <w:p w:rsidR="004A2AA0" w:rsidRDefault="004A2AA0" w:rsidP="004A2AA0">
      <w:pPr>
        <w:jc w:val="both"/>
      </w:pPr>
      <w:r>
        <w:t>Inventarizace potravin: 1. 7. a 31. 12. 2020 – bez závad.</w:t>
      </w:r>
    </w:p>
    <w:p w:rsidR="004A2AA0" w:rsidRDefault="004A2AA0" w:rsidP="004A2AA0">
      <w:pPr>
        <w:jc w:val="both"/>
      </w:pPr>
      <w:r>
        <w:t>Stále trvá pohledávka v celkové výši 2 916 Kč, v tom 2 500 Kč úplata za předškolní vzdělávání a 416 Kč neuhrazené stravné zákonným zástupcem Martina Skály paní Petrou Skálovou, matkou, bytem Vítějeves 103 – bude řešena v 1. čtvrtletí 2022.</w:t>
      </w:r>
    </w:p>
    <w:p w:rsidR="004A2AA0" w:rsidRDefault="004A2AA0" w:rsidP="004A2AA0">
      <w:pPr>
        <w:jc w:val="both"/>
      </w:pPr>
    </w:p>
    <w:p w:rsidR="004A2AA0" w:rsidRDefault="004A2AA0" w:rsidP="004A2AA0">
      <w:pPr>
        <w:jc w:val="both"/>
      </w:pPr>
      <w:proofErr w:type="gramStart"/>
      <w:r>
        <w:t>2.Vnější</w:t>
      </w:r>
      <w:proofErr w:type="gramEnd"/>
      <w:r>
        <w:t xml:space="preserve"> kontrola:</w:t>
      </w:r>
    </w:p>
    <w:p w:rsidR="004A2AA0" w:rsidRDefault="004A2AA0" w:rsidP="004A2AA0">
      <w:pPr>
        <w:jc w:val="both"/>
      </w:pPr>
      <w:r>
        <w:t>•</w:t>
      </w:r>
      <w:r>
        <w:tab/>
        <w:t xml:space="preserve">Dne 3. 6. 2021 v 7:30 hod. byla zahájena podle ustanovení § 9 zákona 320/2001 Sb., ve smyslu vyhlášky 416/2004 Sb., v platném znění a dalších zákonů a předpisů finanční kontrola u vybraných úseků hospodaření. Kontrola byla zahájena předáním pověření starosty města Mgr. Petra Novotného č. 3 ze dne </w:t>
      </w:r>
      <w:proofErr w:type="gramStart"/>
      <w:r>
        <w:t>10. 5.  2021</w:t>
      </w:r>
      <w:proofErr w:type="gramEnd"/>
      <w:r>
        <w:t xml:space="preserve"> účetní příspěvkové organizace, paní Zdeňce Peškové a převzetím účetních dokladů ke kontrole na MěÚ Letovice. Byla provedena kontrola hospodaření příspěvkové organizace se svěřeným majetkem za období od 1. 4. 2020 do 31. 3. 2021, správnost a věrohodnost účetnictví a účinnost vnitřního kontrolního systému. </w:t>
      </w:r>
    </w:p>
    <w:p w:rsidR="004A2AA0" w:rsidRDefault="004A2AA0" w:rsidP="004A2AA0">
      <w:pPr>
        <w:jc w:val="both"/>
      </w:pPr>
      <w:r>
        <w:t>Dne 29. 6. 2021 byla provedena namátková kontrola přiřazení identifikátoru a umístění nově pořízeného majetku, kontrola vnitřních předpisů příspěvkové organizace a kontrola nově uzavřených smluv. Kontrolu provedly paní Věra Dokoupilová a paní Ing. Věra Odehnalová, zaměstnankyně FO MěÚ v Letovicích.</w:t>
      </w:r>
    </w:p>
    <w:p w:rsidR="004A2AA0" w:rsidRDefault="004A2AA0" w:rsidP="004A2AA0">
      <w:pPr>
        <w:jc w:val="both"/>
      </w:pPr>
      <w:r>
        <w:t xml:space="preserve">Kontrola byla ukončena dne </w:t>
      </w:r>
      <w:proofErr w:type="gramStart"/>
      <w:r>
        <w:t>29.  6. v  9:00</w:t>
      </w:r>
      <w:proofErr w:type="gramEnd"/>
      <w:r>
        <w:t xml:space="preserve"> hod.</w:t>
      </w:r>
    </w:p>
    <w:p w:rsidR="004A2AA0" w:rsidRDefault="004A2AA0" w:rsidP="004A2AA0">
      <w:pPr>
        <w:jc w:val="both"/>
      </w:pPr>
    </w:p>
    <w:p w:rsidR="004A2AA0" w:rsidRDefault="004A2AA0" w:rsidP="004A2AA0">
      <w:pPr>
        <w:jc w:val="both"/>
      </w:pPr>
      <w:r>
        <w:t>Kontroly jednotlivých položek byly bez závad.</w:t>
      </w:r>
    </w:p>
    <w:p w:rsidR="004A2AA0" w:rsidRDefault="004A2AA0" w:rsidP="004A2AA0">
      <w:pPr>
        <w:jc w:val="both"/>
      </w:pPr>
    </w:p>
    <w:p w:rsidR="004A2AA0" w:rsidRDefault="004A2AA0" w:rsidP="004A2AA0">
      <w:pPr>
        <w:jc w:val="both"/>
      </w:pPr>
      <w:r>
        <w:t>•</w:t>
      </w:r>
      <w:r>
        <w:tab/>
        <w:t>Dne 6. 12. 2021 byla provedena kontrola plateb pojistného na veřejné zdravotní pojištění a dodržování ostatních povinností plátce pojistného</w:t>
      </w:r>
    </w:p>
    <w:p w:rsidR="004A2AA0" w:rsidRDefault="004A2AA0" w:rsidP="004A2AA0">
      <w:pPr>
        <w:jc w:val="both"/>
      </w:pPr>
      <w:r>
        <w:t>za období 24. 10. 2017 – 2. 12. 2021.</w:t>
      </w:r>
    </w:p>
    <w:p w:rsidR="004A2AA0" w:rsidRDefault="004A2AA0" w:rsidP="004A2AA0">
      <w:pPr>
        <w:jc w:val="both"/>
      </w:pPr>
      <w:r>
        <w:t>Kontrolu provedl zaměstnanec VZP ČR paní Jitka Kapounková.</w:t>
      </w:r>
    </w:p>
    <w:p w:rsidR="004A2AA0" w:rsidRDefault="004A2AA0" w:rsidP="004A2AA0">
      <w:pPr>
        <w:jc w:val="both"/>
      </w:pPr>
      <w:r>
        <w:t>Za plátce doklady předložila paní Michaela Šustrová, mzdová účetní a personalistka organizace.</w:t>
      </w:r>
    </w:p>
    <w:p w:rsidR="004A2AA0" w:rsidRDefault="004A2AA0" w:rsidP="004A2AA0">
      <w:pPr>
        <w:jc w:val="both"/>
      </w:pPr>
      <w:r>
        <w:t>Předmětem kontroly bylo:</w:t>
      </w:r>
    </w:p>
    <w:p w:rsidR="004A2AA0" w:rsidRDefault="004A2AA0" w:rsidP="004A2AA0">
      <w:pPr>
        <w:jc w:val="both"/>
      </w:pPr>
      <w:r>
        <w:t>-</w:t>
      </w:r>
      <w:r>
        <w:tab/>
        <w:t>dodržování oznamovací povinnosti</w:t>
      </w:r>
    </w:p>
    <w:p w:rsidR="004A2AA0" w:rsidRDefault="004A2AA0" w:rsidP="004A2AA0">
      <w:pPr>
        <w:jc w:val="both"/>
      </w:pPr>
      <w:r>
        <w:t>-</w:t>
      </w:r>
      <w:r>
        <w:tab/>
        <w:t>stanovení vyměřovacích základů a výše pojistného</w:t>
      </w:r>
    </w:p>
    <w:p w:rsidR="004A2AA0" w:rsidRDefault="004A2AA0" w:rsidP="004A2AA0">
      <w:pPr>
        <w:jc w:val="both"/>
      </w:pPr>
      <w:r>
        <w:t>-</w:t>
      </w:r>
      <w:r>
        <w:tab/>
        <w:t>dodržování termínů splatnosti pojistného</w:t>
      </w:r>
    </w:p>
    <w:p w:rsidR="004A2AA0" w:rsidRDefault="004A2AA0" w:rsidP="004A2AA0">
      <w:pPr>
        <w:jc w:val="both"/>
      </w:pPr>
      <w:r>
        <w:t>-</w:t>
      </w:r>
      <w:r>
        <w:tab/>
        <w:t>dodržování podávání přehledů o platbách pojistného</w:t>
      </w:r>
    </w:p>
    <w:p w:rsidR="004A2AA0" w:rsidRDefault="004A2AA0" w:rsidP="004A2AA0">
      <w:pPr>
        <w:jc w:val="both"/>
      </w:pPr>
    </w:p>
    <w:p w:rsidR="004A2AA0" w:rsidRDefault="004A2AA0" w:rsidP="004A2AA0">
      <w:pPr>
        <w:jc w:val="both"/>
      </w:pPr>
      <w:r>
        <w:t>Kontroly jednotlivých položek byly bez závad.</w:t>
      </w:r>
    </w:p>
    <w:p w:rsidR="004A2AA0" w:rsidRDefault="004A2AA0" w:rsidP="004A2AA0">
      <w:pPr>
        <w:jc w:val="both"/>
      </w:pPr>
    </w:p>
    <w:p w:rsidR="004A2AA0" w:rsidRDefault="004A2AA0" w:rsidP="004A2AA0">
      <w:pPr>
        <w:jc w:val="both"/>
      </w:pPr>
      <w:r>
        <w:t>•</w:t>
      </w:r>
      <w:r>
        <w:tab/>
        <w:t>Ve dnech 13. – 15. 12. 2021 proběhla v organizaci inspekční činnost České školní inspekce podle § 174 odst. 2 písm. b), c), d) zákona č. 561/2004 Sb., o předškolním, základním, středním, vyšším odborném a jiném vzdělávání (školský zákon) v znění pozdějších předpisů.</w:t>
      </w:r>
    </w:p>
    <w:p w:rsidR="004A2AA0" w:rsidRDefault="004A2AA0" w:rsidP="004A2AA0">
      <w:pPr>
        <w:jc w:val="both"/>
      </w:pPr>
      <w:r>
        <w:t xml:space="preserve">Vedoucí inspekčního týmu byla Mgr. Zuzana </w:t>
      </w:r>
      <w:proofErr w:type="spellStart"/>
      <w:r>
        <w:t>Podloučková</w:t>
      </w:r>
      <w:proofErr w:type="spellEnd"/>
      <w:r>
        <w:t>, školní inspektorka.</w:t>
      </w:r>
    </w:p>
    <w:p w:rsidR="004A2AA0" w:rsidRDefault="004A2AA0" w:rsidP="004A2AA0">
      <w:pPr>
        <w:jc w:val="both"/>
      </w:pPr>
      <w:r>
        <w:t>Předmětem inspekční činnosti bylo hodnocení kvality a efektivity poskytovaného vzdělávání a s ním souvisejících školských služeb, zejména s ohledem na podmínky, průběh a výsledky vzdělávacího procesu.</w:t>
      </w:r>
    </w:p>
    <w:p w:rsidR="004A2AA0" w:rsidRDefault="004A2AA0" w:rsidP="004A2AA0">
      <w:pPr>
        <w:jc w:val="both"/>
      </w:pPr>
      <w:r>
        <w:t>Součástí byla také kontrola dodržování vybraných právních předpisů, které se k poskytování vzdělávání a školských služeb vztahují a následující rozsáhlé dokumentace:</w:t>
      </w:r>
    </w:p>
    <w:p w:rsidR="004A2AA0" w:rsidRDefault="004A2AA0" w:rsidP="004A2AA0">
      <w:pPr>
        <w:jc w:val="both"/>
      </w:pPr>
      <w:r>
        <w:t>-</w:t>
      </w:r>
      <w:r>
        <w:tab/>
        <w:t>Školní matrika</w:t>
      </w:r>
    </w:p>
    <w:p w:rsidR="004A2AA0" w:rsidRDefault="004A2AA0" w:rsidP="004A2AA0">
      <w:pPr>
        <w:jc w:val="both"/>
      </w:pPr>
      <w:r>
        <w:t>-</w:t>
      </w:r>
      <w:r>
        <w:tab/>
        <w:t>Doklady o přijímání ke vzdělávání, jeho průběhu a ukončování</w:t>
      </w:r>
    </w:p>
    <w:p w:rsidR="004A2AA0" w:rsidRDefault="004A2AA0" w:rsidP="004A2AA0">
      <w:pPr>
        <w:jc w:val="both"/>
      </w:pPr>
      <w:r>
        <w:t>-</w:t>
      </w:r>
      <w:r>
        <w:tab/>
        <w:t xml:space="preserve">Školní vzdělávací program </w:t>
      </w:r>
    </w:p>
    <w:p w:rsidR="004A2AA0" w:rsidRDefault="004A2AA0" w:rsidP="004A2AA0">
      <w:pPr>
        <w:jc w:val="both"/>
      </w:pPr>
      <w:r>
        <w:t>-</w:t>
      </w:r>
      <w:r>
        <w:tab/>
        <w:t xml:space="preserve">Třídní knihy </w:t>
      </w:r>
    </w:p>
    <w:p w:rsidR="004A2AA0" w:rsidRDefault="004A2AA0" w:rsidP="004A2AA0">
      <w:pPr>
        <w:jc w:val="both"/>
      </w:pPr>
      <w:r>
        <w:t>-</w:t>
      </w:r>
      <w:r>
        <w:tab/>
        <w:t>Školní řád</w:t>
      </w:r>
    </w:p>
    <w:p w:rsidR="004A2AA0" w:rsidRDefault="004A2AA0" w:rsidP="004A2AA0">
      <w:pPr>
        <w:jc w:val="both"/>
      </w:pPr>
      <w:r>
        <w:t>-</w:t>
      </w:r>
      <w:r>
        <w:tab/>
        <w:t>Vnitřní řád</w:t>
      </w:r>
    </w:p>
    <w:p w:rsidR="004A2AA0" w:rsidRDefault="004A2AA0" w:rsidP="004A2AA0">
      <w:pPr>
        <w:jc w:val="both"/>
      </w:pPr>
      <w:r>
        <w:t>-</w:t>
      </w:r>
      <w:r>
        <w:tab/>
        <w:t>Rozvrh vyučovacích hodin</w:t>
      </w:r>
    </w:p>
    <w:p w:rsidR="004A2AA0" w:rsidRDefault="004A2AA0" w:rsidP="004A2AA0">
      <w:pPr>
        <w:jc w:val="both"/>
      </w:pPr>
      <w:r>
        <w:t>-</w:t>
      </w:r>
      <w:r>
        <w:tab/>
        <w:t>Záznamy z pedagogických rad (aktuální zápisy a zápisy za poslední školní rok)</w:t>
      </w:r>
    </w:p>
    <w:p w:rsidR="004A2AA0" w:rsidRDefault="004A2AA0" w:rsidP="004A2AA0">
      <w:pPr>
        <w:jc w:val="both"/>
      </w:pPr>
      <w:r>
        <w:t>-</w:t>
      </w:r>
      <w:r>
        <w:tab/>
        <w:t>Výroční zpráva (za poslední školní rok)</w:t>
      </w:r>
    </w:p>
    <w:p w:rsidR="004A2AA0" w:rsidRDefault="004A2AA0" w:rsidP="004A2AA0">
      <w:pPr>
        <w:jc w:val="both"/>
      </w:pPr>
      <w:r>
        <w:t>-</w:t>
      </w:r>
      <w:r>
        <w:tab/>
        <w:t xml:space="preserve">Protokoly a záznamy o provedených kontrolách ve vztahu k řízení školy – přijímání </w:t>
      </w:r>
      <w:r w:rsidR="006621B3">
        <w:t xml:space="preserve">  </w:t>
      </w:r>
    </w:p>
    <w:p w:rsidR="006621B3" w:rsidRDefault="006621B3" w:rsidP="004A2AA0">
      <w:pPr>
        <w:jc w:val="both"/>
      </w:pPr>
      <w:r>
        <w:t xml:space="preserve">            opatření</w:t>
      </w:r>
    </w:p>
    <w:p w:rsidR="0092009B" w:rsidRDefault="004A2AA0" w:rsidP="004A2AA0">
      <w:pPr>
        <w:jc w:val="both"/>
      </w:pPr>
      <w:r>
        <w:t>-</w:t>
      </w:r>
      <w:r>
        <w:tab/>
        <w:t>Personální dokumentace zejména ve vztahu ke kvalifikaci</w:t>
      </w:r>
    </w:p>
    <w:p w:rsidR="006621B3" w:rsidRDefault="006621B3" w:rsidP="006621B3">
      <w:pPr>
        <w:jc w:val="both"/>
      </w:pPr>
      <w:r>
        <w:t>-</w:t>
      </w:r>
      <w:r>
        <w:tab/>
        <w:t>Mzdová a hospodářská dokumentace a účetní evidence (přidělená dotace, rozvojové programy a jiné projekty poskytnuté ze státního rozpočtu, a to včetně vypořádání)</w:t>
      </w:r>
    </w:p>
    <w:p w:rsidR="006621B3" w:rsidRDefault="006621B3" w:rsidP="006621B3">
      <w:pPr>
        <w:jc w:val="both"/>
      </w:pPr>
      <w:r>
        <w:t>-</w:t>
      </w:r>
      <w:r>
        <w:tab/>
        <w:t>Dokumentace výchovného poradenství a prevence rizikového chování dětí</w:t>
      </w:r>
    </w:p>
    <w:p w:rsidR="006621B3" w:rsidRDefault="006621B3" w:rsidP="006621B3">
      <w:pPr>
        <w:jc w:val="both"/>
      </w:pPr>
      <w:r>
        <w:t>-</w:t>
      </w:r>
      <w:r>
        <w:tab/>
        <w:t>Dokumentace pro kontrolu školního stravování</w:t>
      </w:r>
    </w:p>
    <w:p w:rsidR="006621B3" w:rsidRDefault="006621B3" w:rsidP="006621B3">
      <w:pPr>
        <w:jc w:val="both"/>
      </w:pPr>
      <w:r>
        <w:t>-</w:t>
      </w:r>
      <w:r>
        <w:tab/>
        <w:t>Dokumentace pro kontrolu bezpečnosti a ochrany zdraví dětí</w:t>
      </w:r>
    </w:p>
    <w:p w:rsidR="006621B3" w:rsidRDefault="006621B3" w:rsidP="006621B3">
      <w:pPr>
        <w:jc w:val="both"/>
      </w:pPr>
    </w:p>
    <w:p w:rsidR="006621B3" w:rsidRDefault="006621B3" w:rsidP="006621B3">
      <w:pPr>
        <w:jc w:val="both"/>
      </w:pPr>
      <w:r>
        <w:t>Z šetření ČŠI vyplynulo, že nedošlo k porušení právních předpisů a výše uvedená dokumentace byla bez závad.</w:t>
      </w:r>
    </w:p>
    <w:p w:rsidR="006621B3" w:rsidRDefault="006621B3" w:rsidP="006621B3">
      <w:pPr>
        <w:jc w:val="both"/>
      </w:pPr>
      <w:r>
        <w:t xml:space="preserve">Při kontrole Školního vzdělávacího programu bylo u kapitoly Podmínky vzdělávání zjištěno nedostatečné popsání záměrů s výhledem na 3 </w:t>
      </w:r>
      <w:proofErr w:type="gramStart"/>
      <w:r>
        <w:t>roky, které</w:t>
      </w:r>
      <w:proofErr w:type="gramEnd"/>
      <w:r>
        <w:t xml:space="preserve"> ředitelka organizace po ukončení inspekce doplnila a  následně byly vedoucí inspekčního týmu shledány bez </w:t>
      </w:r>
      <w:proofErr w:type="gramStart"/>
      <w:r>
        <w:t>závad.</w:t>
      </w:r>
      <w:proofErr w:type="gramEnd"/>
    </w:p>
    <w:p w:rsidR="006621B3" w:rsidRDefault="006621B3" w:rsidP="006621B3">
      <w:pPr>
        <w:jc w:val="both"/>
      </w:pPr>
    </w:p>
    <w:p w:rsidR="004B6964" w:rsidRDefault="004B6964" w:rsidP="004B6964">
      <w:pPr>
        <w:jc w:val="center"/>
        <w:rPr>
          <w:b/>
        </w:rPr>
      </w:pPr>
      <w:r>
        <w:rPr>
          <w:b/>
        </w:rPr>
        <w:t>X</w:t>
      </w:r>
      <w:r w:rsidR="00165776">
        <w:rPr>
          <w:b/>
        </w:rPr>
        <w:t>II</w:t>
      </w:r>
    </w:p>
    <w:p w:rsidR="004B6964" w:rsidRDefault="004B6964" w:rsidP="004B6964">
      <w:pPr>
        <w:jc w:val="center"/>
        <w:rPr>
          <w:b/>
        </w:rPr>
      </w:pPr>
    </w:p>
    <w:p w:rsidR="00557713" w:rsidRPr="004E4BD3" w:rsidRDefault="004B6964" w:rsidP="004E4BD3">
      <w:pPr>
        <w:jc w:val="center"/>
        <w:rPr>
          <w:b/>
        </w:rPr>
      </w:pPr>
      <w:r>
        <w:rPr>
          <w:b/>
        </w:rPr>
        <w:t>Základní údaje o hospodaření školy</w:t>
      </w:r>
    </w:p>
    <w:p w:rsidR="00036C1E" w:rsidRPr="00557713" w:rsidRDefault="00036C1E" w:rsidP="004B6964">
      <w:pPr>
        <w:jc w:val="center"/>
        <w:rPr>
          <w:i/>
        </w:rPr>
      </w:pPr>
    </w:p>
    <w:p w:rsidR="004B6964" w:rsidRDefault="00557713" w:rsidP="00D5700C">
      <w:pPr>
        <w:jc w:val="both"/>
      </w:pPr>
      <w:r w:rsidRPr="00557713">
        <w:t xml:space="preserve">V roce </w:t>
      </w:r>
      <w:r w:rsidR="004B213C">
        <w:t>20</w:t>
      </w:r>
      <w:r w:rsidR="00711307">
        <w:t>2</w:t>
      </w:r>
      <w:r w:rsidR="006621B3">
        <w:t>1</w:t>
      </w:r>
      <w:r w:rsidR="004B6964">
        <w:t xml:space="preserve"> MŠ hospodařila s peně</w:t>
      </w:r>
      <w:r w:rsidR="004E4BD3">
        <w:t xml:space="preserve">žními prostředky od zřizovatele </w:t>
      </w:r>
      <w:r w:rsidR="004B6964">
        <w:t>a s příspěvky od rodičů (úplata za p</w:t>
      </w:r>
      <w:r w:rsidR="004A6574">
        <w:t>ředškolní vzdělávání a příspěvek na stravování).</w:t>
      </w:r>
    </w:p>
    <w:p w:rsidR="004A6574" w:rsidRDefault="004A6574" w:rsidP="00D5700C">
      <w:pPr>
        <w:jc w:val="both"/>
      </w:pPr>
      <w:r>
        <w:t>Prostředky na platy byly stanoveny podle zahajovacích výkazů</w:t>
      </w:r>
      <w:r w:rsidR="004E4BD3">
        <w:t>, přerozděleny Krajským úřadem J</w:t>
      </w:r>
      <w:r>
        <w:t>ihomoravského kraje, odborem školství a během roku čerpány rovnoměrně.</w:t>
      </w:r>
    </w:p>
    <w:p w:rsidR="004A6574" w:rsidRDefault="004A6574" w:rsidP="00D5700C">
      <w:pPr>
        <w:jc w:val="both"/>
      </w:pPr>
      <w:r>
        <w:t>Závazné ukazatele rozpočtu byly dodrženy.</w:t>
      </w:r>
    </w:p>
    <w:p w:rsidR="0004539A" w:rsidRDefault="0004539A" w:rsidP="00D5700C">
      <w:pPr>
        <w:jc w:val="both"/>
      </w:pPr>
    </w:p>
    <w:p w:rsidR="0004539A" w:rsidRDefault="0004539A" w:rsidP="00D5700C">
      <w:pPr>
        <w:jc w:val="both"/>
      </w:pPr>
    </w:p>
    <w:p w:rsidR="00B466DF" w:rsidRDefault="00B466DF" w:rsidP="00D5700C">
      <w:pPr>
        <w:jc w:val="both"/>
      </w:pPr>
    </w:p>
    <w:p w:rsidR="006F6217" w:rsidRPr="000647E3" w:rsidRDefault="00B466DF" w:rsidP="000647E3">
      <w:pPr>
        <w:jc w:val="both"/>
        <w:rPr>
          <w:b/>
        </w:rPr>
      </w:pPr>
      <w:r w:rsidRPr="00B466DF">
        <w:rPr>
          <w:b/>
        </w:rPr>
        <w:t xml:space="preserve">Porovnání </w:t>
      </w:r>
      <w:r w:rsidR="00CC69EF">
        <w:rPr>
          <w:b/>
        </w:rPr>
        <w:t xml:space="preserve">nákladů a výnosů r. </w:t>
      </w:r>
      <w:r w:rsidR="006621B3">
        <w:rPr>
          <w:b/>
        </w:rPr>
        <w:t xml:space="preserve">2020 </w:t>
      </w:r>
      <w:r w:rsidR="006F6217">
        <w:rPr>
          <w:b/>
        </w:rPr>
        <w:t>–</w:t>
      </w:r>
      <w:r w:rsidR="006621B3">
        <w:rPr>
          <w:b/>
        </w:rPr>
        <w:t xml:space="preserve"> 2021</w:t>
      </w:r>
    </w:p>
    <w:tbl>
      <w:tblPr>
        <w:tblW w:w="10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5"/>
        <w:gridCol w:w="1198"/>
        <w:gridCol w:w="1198"/>
        <w:gridCol w:w="3165"/>
        <w:gridCol w:w="960"/>
        <w:gridCol w:w="960"/>
      </w:tblGrid>
      <w:tr w:rsidR="000647E3" w:rsidRPr="000647E3" w:rsidTr="000647E3">
        <w:trPr>
          <w:trHeight w:val="255"/>
        </w:trPr>
        <w:tc>
          <w:tcPr>
            <w:tcW w:w="8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E3" w:rsidRPr="000647E3" w:rsidRDefault="000647E3" w:rsidP="000647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E3" w:rsidRPr="000647E3" w:rsidRDefault="000647E3" w:rsidP="000647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E3" w:rsidRPr="000647E3" w:rsidRDefault="000647E3" w:rsidP="000647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647E3" w:rsidRPr="000647E3" w:rsidTr="000647E3">
        <w:trPr>
          <w:trHeight w:val="255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2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80"/>
              <w:gridCol w:w="1060"/>
              <w:gridCol w:w="1120"/>
              <w:gridCol w:w="1020"/>
              <w:gridCol w:w="4280"/>
            </w:tblGrid>
            <w:tr w:rsidR="006F6217" w:rsidRPr="006F6217" w:rsidTr="006F6217">
              <w:trPr>
                <w:trHeight w:val="255"/>
              </w:trPr>
              <w:tc>
                <w:tcPr>
                  <w:tcW w:w="27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 CE" w:eastAsia="Times New Roman" w:hAnsi="Arial CE" w:cs="Arial CE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 CE" w:eastAsia="Times New Roman" w:hAnsi="Arial CE" w:cs="Arial CE"/>
                      <w:b/>
                      <w:bCs/>
                      <w:sz w:val="16"/>
                      <w:szCs w:val="16"/>
                      <w:lang w:eastAsia="cs-CZ"/>
                    </w:rPr>
                    <w:t>2020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 CE" w:eastAsia="Times New Roman" w:hAnsi="Arial CE" w:cs="Arial CE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 CE" w:eastAsia="Times New Roman" w:hAnsi="Arial CE" w:cs="Arial CE"/>
                      <w:b/>
                      <w:bCs/>
                      <w:sz w:val="16"/>
                      <w:szCs w:val="16"/>
                      <w:lang w:eastAsia="cs-CZ"/>
                    </w:rPr>
                    <w:t>2021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2021-2020</w:t>
                  </w:r>
                </w:p>
              </w:tc>
              <w:tc>
                <w:tcPr>
                  <w:tcW w:w="4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komentář</w:t>
                  </w:r>
                </w:p>
              </w:tc>
            </w:tr>
            <w:tr w:rsidR="006F6217" w:rsidRPr="006F6217" w:rsidTr="006F6217">
              <w:trPr>
                <w:trHeight w:val="255"/>
              </w:trPr>
              <w:tc>
                <w:tcPr>
                  <w:tcW w:w="27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 CE" w:eastAsia="Times New Roman" w:hAnsi="Arial CE" w:cs="Arial CE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 CE" w:eastAsia="Times New Roman" w:hAnsi="Arial CE" w:cs="Arial CE"/>
                      <w:b/>
                      <w:bCs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 CE" w:eastAsia="Times New Roman" w:hAnsi="Arial CE" w:cs="Arial CE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 CE" w:eastAsia="Times New Roman" w:hAnsi="Arial CE" w:cs="Arial CE"/>
                      <w:b/>
                      <w:bCs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6F6217" w:rsidRPr="006F6217" w:rsidTr="006F6217">
              <w:trPr>
                <w:trHeight w:val="255"/>
              </w:trPr>
              <w:tc>
                <w:tcPr>
                  <w:tcW w:w="27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 CE" w:eastAsia="Times New Roman" w:hAnsi="Arial CE" w:cs="Arial CE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 CE" w:eastAsia="Times New Roman" w:hAnsi="Arial CE" w:cs="Arial CE"/>
                      <w:b/>
                      <w:bCs/>
                      <w:sz w:val="16"/>
                      <w:szCs w:val="16"/>
                      <w:lang w:eastAsia="cs-CZ"/>
                    </w:rPr>
                    <w:t>Náklady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6F6217" w:rsidRPr="006F6217" w:rsidTr="006F6217">
              <w:trPr>
                <w:trHeight w:val="25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proofErr w:type="spellStart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všeo.materi.provoz</w:t>
                  </w:r>
                  <w:proofErr w:type="spellEnd"/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272 201,53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353 346,77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81 145,24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proofErr w:type="spellStart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navýš.nákupů</w:t>
                  </w:r>
                  <w:proofErr w:type="spellEnd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 -téměř </w:t>
                  </w:r>
                  <w:proofErr w:type="spellStart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neom.provoz</w:t>
                  </w:r>
                  <w:proofErr w:type="spellEnd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 COVID, </w:t>
                  </w:r>
                  <w:proofErr w:type="spellStart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čist.prostř</w:t>
                  </w:r>
                  <w:proofErr w:type="spellEnd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.</w:t>
                  </w:r>
                </w:p>
              </w:tc>
            </w:tr>
            <w:tr w:rsidR="006F6217" w:rsidRPr="006F6217" w:rsidTr="006F6217">
              <w:trPr>
                <w:trHeight w:val="25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spotřeba potravin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359 423,00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409 599,00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50 176,00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menší omezení COVID 2021</w:t>
                  </w:r>
                </w:p>
              </w:tc>
            </w:tr>
            <w:tr w:rsidR="006F6217" w:rsidRPr="006F6217" w:rsidTr="006F6217">
              <w:trPr>
                <w:trHeight w:val="25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proofErr w:type="spellStart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knihyŠk,předpl.VV</w:t>
                  </w:r>
                  <w:proofErr w:type="spellEnd"/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75 135,67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82 583,00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7 447,33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navýšení </w:t>
                  </w:r>
                  <w:proofErr w:type="spellStart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nák.VV</w:t>
                  </w:r>
                  <w:proofErr w:type="spellEnd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 potřeb</w:t>
                  </w:r>
                </w:p>
              </w:tc>
            </w:tr>
            <w:tr w:rsidR="006F6217" w:rsidRPr="006F6217" w:rsidTr="006F6217">
              <w:trPr>
                <w:trHeight w:val="25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proofErr w:type="spellStart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Elektric.energie</w:t>
                  </w:r>
                  <w:proofErr w:type="spellEnd"/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115 581,57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130 589,47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15 007,90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proofErr w:type="spellStart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zvýš.spotř.</w:t>
                  </w:r>
                  <w:proofErr w:type="gramStart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el</w:t>
                  </w:r>
                  <w:proofErr w:type="gramEnd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.</w:t>
                  </w:r>
                  <w:proofErr w:type="gramStart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energie</w:t>
                  </w:r>
                  <w:proofErr w:type="spellEnd"/>
                  <w:proofErr w:type="gramEnd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 v jarních měsících omezení provozu</w:t>
                  </w:r>
                </w:p>
              </w:tc>
            </w:tr>
            <w:tr w:rsidR="006F6217" w:rsidRPr="006F6217" w:rsidTr="006F6217">
              <w:trPr>
                <w:trHeight w:val="255"/>
              </w:trPr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Plyn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97 542,34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105 734,54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8 192,20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proofErr w:type="spellStart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doh.položky</w:t>
                  </w:r>
                  <w:proofErr w:type="spellEnd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 plyn - není </w:t>
                  </w:r>
                  <w:proofErr w:type="spellStart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vyúčt</w:t>
                  </w:r>
                  <w:proofErr w:type="spellEnd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 6-12/2021</w:t>
                  </w:r>
                </w:p>
              </w:tc>
            </w:tr>
            <w:tr w:rsidR="006F6217" w:rsidRPr="006F6217" w:rsidTr="006F6217">
              <w:trPr>
                <w:trHeight w:val="25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Vodné a stočné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64 366,00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72 435,00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8 069,00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vyšší </w:t>
                  </w:r>
                  <w:proofErr w:type="spellStart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spotř.vody</w:t>
                  </w:r>
                  <w:proofErr w:type="spellEnd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 -</w:t>
                  </w:r>
                  <w:proofErr w:type="spellStart"/>
                  <w:proofErr w:type="gramStart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minim</w:t>
                  </w:r>
                  <w:proofErr w:type="gramEnd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.</w:t>
                  </w:r>
                  <w:proofErr w:type="gramStart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omezení</w:t>
                  </w:r>
                  <w:proofErr w:type="spellEnd"/>
                  <w:proofErr w:type="gramEnd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 provozu COVID</w:t>
                  </w:r>
                </w:p>
              </w:tc>
            </w:tr>
            <w:tr w:rsidR="006F6217" w:rsidRPr="006F6217" w:rsidTr="006F6217">
              <w:trPr>
                <w:trHeight w:val="255"/>
              </w:trPr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proofErr w:type="spellStart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Opravy,</w:t>
                  </w:r>
                  <w:proofErr w:type="gramStart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udrž</w:t>
                  </w:r>
                  <w:proofErr w:type="gramEnd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.</w:t>
                  </w:r>
                  <w:proofErr w:type="gramStart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přístrojů</w:t>
                  </w:r>
                  <w:proofErr w:type="gramEnd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,zařízení</w:t>
                  </w:r>
                  <w:proofErr w:type="spellEnd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,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170 011,09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107 264,24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-62 746,85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oprava  </w:t>
                  </w:r>
                  <w:proofErr w:type="spellStart"/>
                  <w:proofErr w:type="gramStart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elektrosp</w:t>
                  </w:r>
                  <w:proofErr w:type="spellEnd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.,</w:t>
                  </w:r>
                  <w:proofErr w:type="spellStart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malování</w:t>
                  </w:r>
                  <w:proofErr w:type="gramEnd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,kotle,zedn.práce</w:t>
                  </w:r>
                  <w:proofErr w:type="spellEnd"/>
                </w:p>
              </w:tc>
            </w:tr>
            <w:tr w:rsidR="006F6217" w:rsidRPr="006F6217" w:rsidTr="006F6217">
              <w:trPr>
                <w:trHeight w:val="25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Služby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224 646,77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227 891,62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3 244,85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proofErr w:type="gramStart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nákl</w:t>
                  </w:r>
                  <w:proofErr w:type="gramEnd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.</w:t>
                  </w:r>
                  <w:proofErr w:type="gramStart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na</w:t>
                  </w:r>
                  <w:proofErr w:type="gramEnd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 SW,</w:t>
                  </w:r>
                  <w:proofErr w:type="spellStart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aktual</w:t>
                  </w:r>
                  <w:proofErr w:type="spellEnd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.,</w:t>
                  </w:r>
                  <w:proofErr w:type="spellStart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www.stránky,revize,školní</w:t>
                  </w:r>
                  <w:proofErr w:type="spellEnd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 </w:t>
                  </w:r>
                  <w:proofErr w:type="spellStart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akce,GDPR</w:t>
                  </w:r>
                  <w:proofErr w:type="spellEnd"/>
                </w:p>
              </w:tc>
            </w:tr>
            <w:tr w:rsidR="006F6217" w:rsidRPr="006F6217" w:rsidTr="006F6217">
              <w:trPr>
                <w:trHeight w:val="25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proofErr w:type="spellStart"/>
                  <w:proofErr w:type="gramStart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Internet,telefony</w:t>
                  </w:r>
                  <w:proofErr w:type="spellEnd"/>
                  <w:proofErr w:type="gramEnd"/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31 100,04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28 929,09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-2 170,95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6F6217" w:rsidRPr="006F6217" w:rsidTr="006F6217">
              <w:trPr>
                <w:trHeight w:val="255"/>
              </w:trPr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Cestovné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340,00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-340,00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6F6217" w:rsidRPr="006F6217" w:rsidTr="006F6217">
              <w:trPr>
                <w:trHeight w:val="25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školení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18 108,90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36 228,80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18 119,90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navýšení vzdělávání-online semináře</w:t>
                  </w:r>
                </w:p>
              </w:tc>
            </w:tr>
            <w:tr w:rsidR="006F6217" w:rsidRPr="006F6217" w:rsidTr="006F6217">
              <w:trPr>
                <w:trHeight w:val="255"/>
              </w:trPr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Pojistné </w:t>
                  </w:r>
                  <w:proofErr w:type="gramStart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zákon.+ úrazy</w:t>
                  </w:r>
                  <w:proofErr w:type="gramEnd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 žáků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21 600,25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22 885,26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1 285,01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6F6217" w:rsidRPr="006F6217" w:rsidTr="006F6217">
              <w:trPr>
                <w:trHeight w:val="25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proofErr w:type="spellStart"/>
                  <w:proofErr w:type="gramStart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poj</w:t>
                  </w:r>
                  <w:proofErr w:type="gramEnd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.</w:t>
                  </w:r>
                  <w:proofErr w:type="gramStart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budov</w:t>
                  </w:r>
                  <w:proofErr w:type="spellEnd"/>
                  <w:proofErr w:type="gramEnd"/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17 461,83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17 462,00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0,17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6F6217" w:rsidRPr="006F6217" w:rsidTr="006F6217">
              <w:trPr>
                <w:trHeight w:val="25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Odpisy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224 103,00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227 236,00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3 133,00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6F6217" w:rsidRPr="006F6217" w:rsidTr="006F6217">
              <w:trPr>
                <w:trHeight w:val="25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DHM nad 3000,-i do 3000,-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419 328,01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250 595,64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-168 732,37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hračky, </w:t>
                  </w:r>
                  <w:proofErr w:type="spellStart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did.pomůcky</w:t>
                  </w:r>
                  <w:proofErr w:type="spellEnd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, </w:t>
                  </w:r>
                  <w:proofErr w:type="spellStart"/>
                  <w:proofErr w:type="gramStart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nábytek</w:t>
                  </w:r>
                  <w:proofErr w:type="gramEnd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,</w:t>
                  </w:r>
                  <w:proofErr w:type="gramStart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notebooky</w:t>
                  </w:r>
                  <w:proofErr w:type="gramEnd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,tiskárna</w:t>
                  </w:r>
                  <w:proofErr w:type="spellEnd"/>
                </w:p>
              </w:tc>
            </w:tr>
            <w:tr w:rsidR="006F6217" w:rsidRPr="006F6217" w:rsidTr="006F6217">
              <w:trPr>
                <w:trHeight w:val="25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odpis pohledávek-manka a škody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0,00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6F6217" w:rsidRPr="006F6217" w:rsidTr="006F6217">
              <w:trPr>
                <w:trHeight w:val="25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Pohoštění -</w:t>
                  </w:r>
                  <w:proofErr w:type="spellStart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repre</w:t>
                  </w:r>
                  <w:proofErr w:type="spellEnd"/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1 517,00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986,00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-531,00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6F6217" w:rsidRPr="006F6217" w:rsidTr="006F6217">
              <w:trPr>
                <w:trHeight w:val="25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proofErr w:type="spellStart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mzd.N</w:t>
                  </w:r>
                  <w:proofErr w:type="spellEnd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 provoz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56 444,91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31 208,36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-25 236,55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praní </w:t>
                  </w:r>
                  <w:proofErr w:type="spellStart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prádla,mzd.nákl.zam.z</w:t>
                  </w:r>
                  <w:proofErr w:type="spellEnd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 </w:t>
                  </w:r>
                  <w:proofErr w:type="spellStart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prov</w:t>
                  </w:r>
                  <w:proofErr w:type="spellEnd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.</w:t>
                  </w:r>
                </w:p>
              </w:tc>
            </w:tr>
            <w:tr w:rsidR="006F6217" w:rsidRPr="006F6217" w:rsidTr="006F6217">
              <w:trPr>
                <w:trHeight w:val="25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opravné položky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1 166,40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1 081,20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-85,20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proofErr w:type="spellStart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opr.</w:t>
                  </w:r>
                  <w:proofErr w:type="gramStart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pol.dlužné</w:t>
                  </w:r>
                  <w:proofErr w:type="spellEnd"/>
                  <w:proofErr w:type="gramEnd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 školné a stravné</w:t>
                  </w:r>
                </w:p>
              </w:tc>
            </w:tr>
            <w:tr w:rsidR="006F6217" w:rsidRPr="006F6217" w:rsidTr="006F6217">
              <w:trPr>
                <w:trHeight w:val="25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technické zhodnocení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24 806,21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-24 806,21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nebylo TZ v roce 2021</w:t>
                  </w:r>
                </w:p>
              </w:tc>
            </w:tr>
            <w:tr w:rsidR="006F6217" w:rsidRPr="006F6217" w:rsidTr="006F6217">
              <w:trPr>
                <w:trHeight w:val="25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proofErr w:type="spellStart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prev.prohlídky</w:t>
                  </w:r>
                  <w:proofErr w:type="spellEnd"/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0,00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6F6217" w:rsidRPr="006F6217" w:rsidTr="006F6217">
              <w:trPr>
                <w:trHeight w:val="25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Náklady z vyřazení pohledávek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0,00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6F6217" w:rsidRPr="006F6217" w:rsidTr="006F6217">
              <w:trPr>
                <w:trHeight w:val="25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proofErr w:type="spellStart"/>
                  <w:proofErr w:type="gramStart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prac</w:t>
                  </w:r>
                  <w:proofErr w:type="gramEnd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.</w:t>
                  </w:r>
                  <w:proofErr w:type="gramStart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oděvy</w:t>
                  </w:r>
                  <w:proofErr w:type="gramEnd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,pom</w:t>
                  </w:r>
                  <w:proofErr w:type="spellEnd"/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15 456,27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22 829,00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7 372,73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navýšení </w:t>
                  </w:r>
                  <w:proofErr w:type="spellStart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ochr.prostř.COVID</w:t>
                  </w:r>
                  <w:proofErr w:type="spellEnd"/>
                </w:p>
              </w:tc>
            </w:tr>
            <w:tr w:rsidR="006F6217" w:rsidRPr="006F6217" w:rsidTr="006F6217">
              <w:trPr>
                <w:trHeight w:val="25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proofErr w:type="spellStart"/>
                  <w:proofErr w:type="gramStart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OST.n</w:t>
                  </w:r>
                  <w:proofErr w:type="spellEnd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 ,</w:t>
                  </w:r>
                  <w:proofErr w:type="spellStart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popl</w:t>
                  </w:r>
                  <w:proofErr w:type="spellEnd"/>
                  <w:proofErr w:type="gramEnd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489,02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991,60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502,58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6F6217" w:rsidRPr="006F6217" w:rsidTr="006F6217">
              <w:trPr>
                <w:trHeight w:val="25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 CE" w:eastAsia="Times New Roman" w:hAnsi="Arial CE" w:cs="Arial CE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 CE" w:eastAsia="Times New Roman" w:hAnsi="Arial CE" w:cs="Arial CE"/>
                      <w:b/>
                      <w:bCs/>
                      <w:sz w:val="16"/>
                      <w:szCs w:val="16"/>
                      <w:lang w:eastAsia="cs-CZ"/>
                    </w:rPr>
                    <w:t>c e l k e m MU náklady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 CE" w:eastAsia="Times New Roman" w:hAnsi="Arial CE" w:cs="Arial CE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 CE" w:eastAsia="Times New Roman" w:hAnsi="Arial CE" w:cs="Arial CE"/>
                      <w:b/>
                      <w:bCs/>
                      <w:sz w:val="16"/>
                      <w:szCs w:val="16"/>
                      <w:lang w:eastAsia="cs-CZ"/>
                    </w:rPr>
                    <w:t>2 210 829,81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 CE" w:eastAsia="Times New Roman" w:hAnsi="Arial CE" w:cs="Arial CE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 CE" w:eastAsia="Times New Roman" w:hAnsi="Arial CE" w:cs="Arial CE"/>
                      <w:b/>
                      <w:bCs/>
                      <w:sz w:val="16"/>
                      <w:szCs w:val="16"/>
                      <w:lang w:eastAsia="cs-CZ"/>
                    </w:rPr>
                    <w:t>2 129 876,59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>-80 953,22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6F6217" w:rsidRPr="006F6217" w:rsidTr="006F6217">
              <w:trPr>
                <w:trHeight w:val="25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 CE" w:eastAsia="Times New Roman" w:hAnsi="Arial CE" w:cs="Arial CE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 CE" w:eastAsia="Times New Roman" w:hAnsi="Arial CE" w:cs="Arial CE"/>
                      <w:b/>
                      <w:bCs/>
                      <w:sz w:val="16"/>
                      <w:szCs w:val="16"/>
                      <w:lang w:eastAsia="cs-CZ"/>
                    </w:rPr>
                    <w:t>šablony II+III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 CE" w:eastAsia="Times New Roman" w:hAnsi="Arial CE" w:cs="Arial CE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 CE" w:eastAsia="Times New Roman" w:hAnsi="Arial CE" w:cs="Arial CE"/>
                      <w:b/>
                      <w:bCs/>
                      <w:sz w:val="16"/>
                      <w:szCs w:val="16"/>
                      <w:lang w:eastAsia="cs-CZ"/>
                    </w:rPr>
                    <w:t>258 768,25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 CE" w:eastAsia="Times New Roman" w:hAnsi="Arial CE" w:cs="Arial CE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 CE" w:eastAsia="Times New Roman" w:hAnsi="Arial CE" w:cs="Arial CE"/>
                      <w:b/>
                      <w:bCs/>
                      <w:sz w:val="16"/>
                      <w:szCs w:val="16"/>
                      <w:lang w:eastAsia="cs-CZ"/>
                    </w:rPr>
                    <w:t>175 624,22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>-83 144,03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proofErr w:type="spellStart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proj.šabl.II</w:t>
                  </w:r>
                  <w:proofErr w:type="spellEnd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 dočerpán, </w:t>
                  </w:r>
                  <w:proofErr w:type="gramStart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nové  šablony</w:t>
                  </w:r>
                  <w:proofErr w:type="gramEnd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 III od 12/2020</w:t>
                  </w:r>
                </w:p>
              </w:tc>
            </w:tr>
            <w:tr w:rsidR="006F6217" w:rsidRPr="006F6217" w:rsidTr="006F6217">
              <w:trPr>
                <w:trHeight w:val="25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</w:pPr>
                  <w:proofErr w:type="spellStart"/>
                  <w:r w:rsidRPr="006F621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>bezúpl.převod</w:t>
                  </w:r>
                  <w:proofErr w:type="spellEnd"/>
                  <w:r w:rsidRPr="006F621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 xml:space="preserve"> </w:t>
                  </w:r>
                  <w:proofErr w:type="spellStart"/>
                  <w:r w:rsidRPr="006F621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>ochr.pom</w:t>
                  </w:r>
                  <w:proofErr w:type="spellEnd"/>
                  <w:r w:rsidRPr="006F621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>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8 635,20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26 315,50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17 680,30</w:t>
                  </w:r>
                </w:p>
              </w:tc>
              <w:tc>
                <w:tcPr>
                  <w:tcW w:w="4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ochranné pomůcky JMK -testy</w:t>
                  </w:r>
                </w:p>
              </w:tc>
            </w:tr>
            <w:tr w:rsidR="006F6217" w:rsidRPr="006F6217" w:rsidTr="006F6217">
              <w:trPr>
                <w:trHeight w:val="255"/>
              </w:trPr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čerpání </w:t>
                  </w:r>
                  <w:proofErr w:type="spellStart"/>
                  <w:proofErr w:type="gramStart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fin</w:t>
                  </w:r>
                  <w:proofErr w:type="gramEnd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.</w:t>
                  </w:r>
                  <w:proofErr w:type="gramStart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účel</w:t>
                  </w:r>
                  <w:proofErr w:type="gramEnd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.dar</w:t>
                  </w:r>
                  <w:proofErr w:type="spellEnd"/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10 500,00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10 500,00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proofErr w:type="spellStart"/>
                  <w:proofErr w:type="gramStart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účel</w:t>
                  </w:r>
                  <w:proofErr w:type="gramEnd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.</w:t>
                  </w:r>
                  <w:proofErr w:type="gramStart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fin</w:t>
                  </w:r>
                  <w:proofErr w:type="gramEnd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.dar</w:t>
                  </w:r>
                  <w:proofErr w:type="spellEnd"/>
                </w:p>
              </w:tc>
            </w:tr>
            <w:tr w:rsidR="006F6217" w:rsidRPr="006F6217" w:rsidTr="006F6217">
              <w:trPr>
                <w:trHeight w:val="25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náklady přímé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7 187 052,00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7 503 842,00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316 790,00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navýšení prostředků na platy</w:t>
                  </w:r>
                </w:p>
              </w:tc>
            </w:tr>
            <w:tr w:rsidR="006F6217" w:rsidRPr="006F6217" w:rsidTr="006F6217">
              <w:trPr>
                <w:trHeight w:val="25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Kolegiální podpora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3 815,98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1 758,71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-2 057,27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Čerpání </w:t>
                  </w:r>
                  <w:proofErr w:type="spellStart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prostř.Kolegiální</w:t>
                  </w:r>
                  <w:proofErr w:type="spellEnd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 podpora 6/2021 </w:t>
                  </w:r>
                  <w:proofErr w:type="spellStart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ukon.proj</w:t>
                  </w:r>
                  <w:proofErr w:type="spellEnd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.</w:t>
                  </w:r>
                </w:p>
              </w:tc>
            </w:tr>
            <w:tr w:rsidR="006F6217" w:rsidRPr="006F6217" w:rsidTr="006F6217">
              <w:trPr>
                <w:trHeight w:val="25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Dotace </w:t>
                  </w:r>
                  <w:proofErr w:type="spellStart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bezpl.obědy</w:t>
                  </w:r>
                  <w:proofErr w:type="spellEnd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 do škol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675,00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5 458,65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4 783,65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Projekt MPSV </w:t>
                  </w:r>
                  <w:proofErr w:type="spellStart"/>
                  <w:proofErr w:type="gramStart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škol</w:t>
                  </w:r>
                  <w:proofErr w:type="gramEnd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.</w:t>
                  </w:r>
                  <w:proofErr w:type="gramStart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rok</w:t>
                  </w:r>
                  <w:proofErr w:type="spellEnd"/>
                  <w:proofErr w:type="gramEnd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 2020-2021,2021-2022</w:t>
                  </w:r>
                </w:p>
              </w:tc>
            </w:tr>
            <w:tr w:rsidR="006F6217" w:rsidRPr="006F6217" w:rsidTr="006F6217">
              <w:trPr>
                <w:trHeight w:val="25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>Celkem ostatní nákl.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>7 458 946,43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>7 723 499,08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>264 552,65</w:t>
                  </w:r>
                </w:p>
              </w:tc>
              <w:tc>
                <w:tcPr>
                  <w:tcW w:w="4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6F6217" w:rsidRPr="006F6217" w:rsidTr="006F6217">
              <w:trPr>
                <w:trHeight w:val="25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 CE" w:eastAsia="Times New Roman" w:hAnsi="Arial CE" w:cs="Arial CE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 CE" w:eastAsia="Times New Roman" w:hAnsi="Arial CE" w:cs="Arial CE"/>
                      <w:b/>
                      <w:bCs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 CE" w:eastAsia="Times New Roman" w:hAnsi="Arial CE" w:cs="Arial CE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 CE" w:eastAsia="Times New Roman" w:hAnsi="Arial CE" w:cs="Arial CE"/>
                      <w:b/>
                      <w:bCs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0,00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6F6217" w:rsidRPr="006F6217" w:rsidTr="006F6217">
              <w:trPr>
                <w:trHeight w:val="25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 CE" w:eastAsia="Times New Roman" w:hAnsi="Arial CE" w:cs="Arial CE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 CE" w:eastAsia="Times New Roman" w:hAnsi="Arial CE" w:cs="Arial CE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 CE" w:eastAsia="Times New Roman" w:hAnsi="Arial CE" w:cs="Arial CE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 CE" w:eastAsia="Times New Roman" w:hAnsi="Arial CE" w:cs="Arial CE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0,00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6F6217" w:rsidRPr="006F6217" w:rsidTr="006F6217">
              <w:trPr>
                <w:trHeight w:val="25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 CE" w:eastAsia="Times New Roman" w:hAnsi="Arial CE" w:cs="Arial CE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 CE" w:eastAsia="Times New Roman" w:hAnsi="Arial CE" w:cs="Arial CE"/>
                      <w:b/>
                      <w:bCs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 CE" w:eastAsia="Times New Roman" w:hAnsi="Arial CE" w:cs="Arial CE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 CE" w:eastAsia="Times New Roman" w:hAnsi="Arial CE" w:cs="Arial CE"/>
                      <w:b/>
                      <w:bCs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0,00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6F6217" w:rsidRPr="006F6217" w:rsidTr="006F6217">
              <w:trPr>
                <w:trHeight w:val="25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 CE" w:eastAsia="Times New Roman" w:hAnsi="Arial CE" w:cs="Arial CE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 CE" w:eastAsia="Times New Roman" w:hAnsi="Arial CE" w:cs="Arial CE"/>
                      <w:b/>
                      <w:bCs/>
                      <w:sz w:val="16"/>
                      <w:szCs w:val="16"/>
                      <w:lang w:eastAsia="cs-CZ"/>
                    </w:rPr>
                    <w:t xml:space="preserve">náklady celkem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 CE" w:eastAsia="Times New Roman" w:hAnsi="Arial CE" w:cs="Arial CE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 CE" w:eastAsia="Times New Roman" w:hAnsi="Arial CE" w:cs="Arial CE"/>
                      <w:b/>
                      <w:bCs/>
                      <w:sz w:val="16"/>
                      <w:szCs w:val="16"/>
                      <w:lang w:eastAsia="cs-CZ"/>
                    </w:rPr>
                    <w:t>9 669 776,24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 CE" w:eastAsia="Times New Roman" w:hAnsi="Arial CE" w:cs="Arial CE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 CE" w:eastAsia="Times New Roman" w:hAnsi="Arial CE" w:cs="Arial CE"/>
                      <w:b/>
                      <w:bCs/>
                      <w:sz w:val="16"/>
                      <w:szCs w:val="16"/>
                      <w:lang w:eastAsia="cs-CZ"/>
                    </w:rPr>
                    <w:t>9 853 375,67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183 599,43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6F6217" w:rsidRPr="006F6217" w:rsidTr="006F6217">
              <w:trPr>
                <w:trHeight w:val="25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 CE" w:eastAsia="Times New Roman" w:hAnsi="Arial CE" w:cs="Arial CE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 CE" w:eastAsia="Times New Roman" w:hAnsi="Arial CE" w:cs="Arial CE"/>
                      <w:b/>
                      <w:bCs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0,00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6F6217" w:rsidRPr="006F6217" w:rsidTr="006F6217">
              <w:trPr>
                <w:trHeight w:val="25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 CE" w:eastAsia="Times New Roman" w:hAnsi="Arial CE" w:cs="Arial CE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 CE" w:eastAsia="Times New Roman" w:hAnsi="Arial CE" w:cs="Arial CE"/>
                      <w:b/>
                      <w:bCs/>
                      <w:sz w:val="16"/>
                      <w:szCs w:val="16"/>
                      <w:lang w:eastAsia="cs-CZ"/>
                    </w:rPr>
                    <w:t>Výnosy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0,00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6F6217" w:rsidRPr="006F6217" w:rsidTr="006F6217">
              <w:trPr>
                <w:trHeight w:val="25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0,00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6F6217" w:rsidRPr="006F6217" w:rsidTr="006F6217">
              <w:trPr>
                <w:trHeight w:val="25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 CE" w:eastAsia="Times New Roman" w:hAnsi="Arial CE" w:cs="Arial CE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 CE" w:eastAsia="Times New Roman" w:hAnsi="Arial CE" w:cs="Arial CE"/>
                      <w:b/>
                      <w:bCs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6F6217" w:rsidRPr="006F6217" w:rsidTr="006F6217">
              <w:trPr>
                <w:trHeight w:val="25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školné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262 352,00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332 724,00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70 372,00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menší omezení COVID 2021</w:t>
                  </w:r>
                </w:p>
              </w:tc>
            </w:tr>
            <w:tr w:rsidR="006F6217" w:rsidRPr="006F6217" w:rsidTr="006F6217">
              <w:trPr>
                <w:trHeight w:val="255"/>
              </w:trPr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proofErr w:type="spellStart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bezúpl.převod</w:t>
                  </w:r>
                  <w:proofErr w:type="spellEnd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 </w:t>
                  </w:r>
                  <w:proofErr w:type="spellStart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ochr.pom</w:t>
                  </w:r>
                  <w:proofErr w:type="spellEnd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.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0,00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6F6217" w:rsidRPr="006F6217" w:rsidTr="006F6217">
              <w:trPr>
                <w:trHeight w:val="25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dotace MU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1 610 000,00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1 425 300,00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-184 700,00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navýšení rozpočtu</w:t>
                  </w:r>
                </w:p>
              </w:tc>
            </w:tr>
            <w:tr w:rsidR="006F6217" w:rsidRPr="006F6217" w:rsidTr="006F6217">
              <w:trPr>
                <w:trHeight w:val="25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proofErr w:type="spellStart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lastRenderedPageBreak/>
                    <w:t>ost.výn.z</w:t>
                  </w:r>
                  <w:proofErr w:type="spellEnd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 čin.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0,00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-0,03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6F6217" w:rsidRPr="006F6217" w:rsidTr="006F6217">
              <w:trPr>
                <w:trHeight w:val="25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stravování žáci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359 423,00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409 599,00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50 176,00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menší omezení COVID 2021</w:t>
                  </w:r>
                </w:p>
              </w:tc>
            </w:tr>
            <w:tr w:rsidR="006F6217" w:rsidRPr="006F6217" w:rsidTr="006F6217">
              <w:trPr>
                <w:trHeight w:val="25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>Celkem MU výnosy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>2 231 775,03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>2 167 623,00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>-64 152,03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6F6217" w:rsidRPr="006F6217" w:rsidTr="006F6217">
              <w:trPr>
                <w:trHeight w:val="25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>0,00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6F6217" w:rsidRPr="006F6217" w:rsidTr="006F6217">
              <w:trPr>
                <w:trHeight w:val="25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>0,00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6F6217" w:rsidRPr="006F6217" w:rsidTr="006F6217">
              <w:trPr>
                <w:trHeight w:val="25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>dotace přímé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7 187 052,00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7 503 842,00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316 790,00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navýšení </w:t>
                  </w:r>
                  <w:proofErr w:type="gramStart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platů  MŠMT</w:t>
                  </w:r>
                  <w:proofErr w:type="gramEnd"/>
                </w:p>
              </w:tc>
            </w:tr>
            <w:tr w:rsidR="006F6217" w:rsidRPr="006F6217" w:rsidTr="006F6217">
              <w:trPr>
                <w:trHeight w:val="25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 CE" w:eastAsia="Times New Roman" w:hAnsi="Arial CE" w:cs="Arial CE"/>
                      <w:b/>
                      <w:bCs/>
                      <w:sz w:val="16"/>
                      <w:szCs w:val="16"/>
                      <w:lang w:eastAsia="cs-CZ"/>
                    </w:rPr>
                  </w:pPr>
                  <w:proofErr w:type="spellStart"/>
                  <w:proofErr w:type="gramStart"/>
                  <w:r w:rsidRPr="006F6217">
                    <w:rPr>
                      <w:rFonts w:ascii="Arial CE" w:eastAsia="Times New Roman" w:hAnsi="Arial CE" w:cs="Arial CE"/>
                      <w:b/>
                      <w:bCs/>
                      <w:sz w:val="16"/>
                      <w:szCs w:val="16"/>
                      <w:lang w:eastAsia="cs-CZ"/>
                    </w:rPr>
                    <w:t>fin</w:t>
                  </w:r>
                  <w:proofErr w:type="gramEnd"/>
                  <w:r w:rsidRPr="006F6217">
                    <w:rPr>
                      <w:rFonts w:ascii="Arial CE" w:eastAsia="Times New Roman" w:hAnsi="Arial CE" w:cs="Arial CE"/>
                      <w:b/>
                      <w:bCs/>
                      <w:sz w:val="16"/>
                      <w:szCs w:val="16"/>
                      <w:lang w:eastAsia="cs-CZ"/>
                    </w:rPr>
                    <w:t>.</w:t>
                  </w:r>
                  <w:proofErr w:type="gramStart"/>
                  <w:r w:rsidRPr="006F6217">
                    <w:rPr>
                      <w:rFonts w:ascii="Arial CE" w:eastAsia="Times New Roman" w:hAnsi="Arial CE" w:cs="Arial CE"/>
                      <w:b/>
                      <w:bCs/>
                      <w:sz w:val="16"/>
                      <w:szCs w:val="16"/>
                      <w:lang w:eastAsia="cs-CZ"/>
                    </w:rPr>
                    <w:t>účel</w:t>
                  </w:r>
                  <w:proofErr w:type="gramEnd"/>
                  <w:r w:rsidRPr="006F6217">
                    <w:rPr>
                      <w:rFonts w:ascii="Arial CE" w:eastAsia="Times New Roman" w:hAnsi="Arial CE" w:cs="Arial CE"/>
                      <w:b/>
                      <w:bCs/>
                      <w:sz w:val="16"/>
                      <w:szCs w:val="16"/>
                      <w:lang w:eastAsia="cs-CZ"/>
                    </w:rPr>
                    <w:t>.dar</w:t>
                  </w:r>
                  <w:proofErr w:type="spellEnd"/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10 500,00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10 500,00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proofErr w:type="spellStart"/>
                  <w:proofErr w:type="gramStart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účel</w:t>
                  </w:r>
                  <w:proofErr w:type="gramEnd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.</w:t>
                  </w:r>
                  <w:proofErr w:type="gramStart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fin</w:t>
                  </w:r>
                  <w:proofErr w:type="gramEnd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.dar</w:t>
                  </w:r>
                  <w:proofErr w:type="spellEnd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 2021</w:t>
                  </w:r>
                </w:p>
              </w:tc>
            </w:tr>
            <w:tr w:rsidR="006F6217" w:rsidRPr="006F6217" w:rsidTr="006F6217">
              <w:trPr>
                <w:trHeight w:val="25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</w:pPr>
                  <w:proofErr w:type="spellStart"/>
                  <w:r w:rsidRPr="006F621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>bezúpl.převod</w:t>
                  </w:r>
                  <w:proofErr w:type="spellEnd"/>
                  <w:r w:rsidRPr="006F621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 xml:space="preserve"> </w:t>
                  </w:r>
                  <w:proofErr w:type="spellStart"/>
                  <w:r w:rsidRPr="006F621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>ochr.pom</w:t>
                  </w:r>
                  <w:proofErr w:type="spellEnd"/>
                  <w:r w:rsidRPr="006F621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>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8 635,20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26 315,50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17 680,30</w:t>
                  </w:r>
                </w:p>
              </w:tc>
              <w:tc>
                <w:tcPr>
                  <w:tcW w:w="4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ochranné pomůcky JMK</w:t>
                  </w:r>
                </w:p>
              </w:tc>
            </w:tr>
            <w:tr w:rsidR="006F6217" w:rsidRPr="006F6217" w:rsidTr="006F6217">
              <w:trPr>
                <w:trHeight w:val="255"/>
              </w:trPr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>šablony výzva II+III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CD5B4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>258 768,25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CD5B4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>175 624,22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-83 144,03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proofErr w:type="spellStart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proj.šabl.II</w:t>
                  </w:r>
                  <w:proofErr w:type="spellEnd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 dočerpán, </w:t>
                  </w:r>
                  <w:proofErr w:type="gramStart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nový  šablony</w:t>
                  </w:r>
                  <w:proofErr w:type="gramEnd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 III od 12/2020</w:t>
                  </w:r>
                </w:p>
              </w:tc>
            </w:tr>
            <w:tr w:rsidR="006F6217" w:rsidRPr="006F6217" w:rsidTr="006F6217">
              <w:trPr>
                <w:trHeight w:val="255"/>
              </w:trPr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Kolegiální podpora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3 815,98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1 758,71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-2 057,27</w:t>
                  </w:r>
                </w:p>
              </w:tc>
              <w:tc>
                <w:tcPr>
                  <w:tcW w:w="42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proofErr w:type="spellStart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proj.ukončen</w:t>
                  </w:r>
                  <w:proofErr w:type="spellEnd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 6/2021</w:t>
                  </w:r>
                </w:p>
              </w:tc>
            </w:tr>
            <w:tr w:rsidR="006F6217" w:rsidRPr="006F6217" w:rsidTr="006F6217">
              <w:trPr>
                <w:trHeight w:val="25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Dotace </w:t>
                  </w:r>
                  <w:proofErr w:type="spellStart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bezpl.obědy</w:t>
                  </w:r>
                  <w:proofErr w:type="spellEnd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 do škol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675,00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5 458,65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4 783,65</w:t>
                  </w:r>
                </w:p>
              </w:tc>
              <w:tc>
                <w:tcPr>
                  <w:tcW w:w="42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Projekt MPSV </w:t>
                  </w:r>
                  <w:proofErr w:type="spellStart"/>
                  <w:proofErr w:type="gramStart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škol</w:t>
                  </w:r>
                  <w:proofErr w:type="gramEnd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.</w:t>
                  </w:r>
                  <w:proofErr w:type="gramStart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rok</w:t>
                  </w:r>
                  <w:proofErr w:type="spellEnd"/>
                  <w:proofErr w:type="gramEnd"/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 xml:space="preserve"> 2020-2021,2021-2022</w:t>
                  </w:r>
                </w:p>
              </w:tc>
            </w:tr>
            <w:tr w:rsidR="006F6217" w:rsidRPr="006F6217" w:rsidTr="006F6217">
              <w:trPr>
                <w:trHeight w:val="25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 xml:space="preserve">výnosy </w:t>
                  </w:r>
                  <w:proofErr w:type="spellStart"/>
                  <w:proofErr w:type="gramStart"/>
                  <w:r w:rsidRPr="006F621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>ost</w:t>
                  </w:r>
                  <w:proofErr w:type="gramEnd"/>
                  <w:r w:rsidRPr="006F621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>.</w:t>
                  </w:r>
                  <w:proofErr w:type="gramStart"/>
                  <w:r w:rsidRPr="006F621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>celkem</w:t>
                  </w:r>
                  <w:proofErr w:type="spellEnd"/>
                  <w:proofErr w:type="gramEnd"/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F0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>7 458 946,43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00B0F0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>7 723 499,08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>264 552,65</w:t>
                  </w:r>
                </w:p>
              </w:tc>
              <w:tc>
                <w:tcPr>
                  <w:tcW w:w="42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6F6217" w:rsidRPr="006F6217" w:rsidTr="006F6217">
              <w:trPr>
                <w:trHeight w:val="270"/>
              </w:trPr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>výnosy celkem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>9 690 721,46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>9 891 122,08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cs-CZ"/>
                    </w:rPr>
                    <w:t>200 400,62</w:t>
                  </w:r>
                </w:p>
              </w:tc>
              <w:tc>
                <w:tcPr>
                  <w:tcW w:w="42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6F6217" w:rsidRPr="006F6217" w:rsidTr="006F6217">
              <w:trPr>
                <w:trHeight w:val="270"/>
              </w:trPr>
              <w:tc>
                <w:tcPr>
                  <w:tcW w:w="27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 CE" w:eastAsia="Times New Roman" w:hAnsi="Arial CE" w:cs="Arial CE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 CE" w:eastAsia="Times New Roman" w:hAnsi="Arial CE" w:cs="Arial CE"/>
                      <w:b/>
                      <w:bCs/>
                      <w:sz w:val="16"/>
                      <w:szCs w:val="16"/>
                      <w:lang w:eastAsia="cs-CZ"/>
                    </w:rPr>
                    <w:t>Zisk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 CE" w:eastAsia="Times New Roman" w:hAnsi="Arial CE" w:cs="Arial CE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 CE" w:eastAsia="Times New Roman" w:hAnsi="Arial CE" w:cs="Arial CE"/>
                      <w:b/>
                      <w:bCs/>
                      <w:sz w:val="16"/>
                      <w:szCs w:val="16"/>
                      <w:lang w:eastAsia="cs-CZ"/>
                    </w:rPr>
                    <w:t>20 945,22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jc w:val="right"/>
                    <w:rPr>
                      <w:rFonts w:ascii="Arial CE" w:eastAsia="Times New Roman" w:hAnsi="Arial CE" w:cs="Arial CE"/>
                      <w:b/>
                      <w:bCs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 CE" w:eastAsia="Times New Roman" w:hAnsi="Arial CE" w:cs="Arial CE"/>
                      <w:b/>
                      <w:bCs/>
                      <w:sz w:val="16"/>
                      <w:szCs w:val="16"/>
                      <w:lang w:eastAsia="cs-CZ"/>
                    </w:rPr>
                    <w:t>37 746,41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42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6217" w:rsidRPr="006F6217" w:rsidRDefault="006F6217" w:rsidP="006F6217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6F6217"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:rsidR="000647E3" w:rsidRPr="000647E3" w:rsidRDefault="000647E3" w:rsidP="000647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E3" w:rsidRPr="000647E3" w:rsidRDefault="000647E3" w:rsidP="000647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E3" w:rsidRPr="000647E3" w:rsidRDefault="000647E3" w:rsidP="000647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E3" w:rsidRPr="000647E3" w:rsidRDefault="000647E3" w:rsidP="000647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E3" w:rsidRPr="000647E3" w:rsidRDefault="000647E3" w:rsidP="000647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E3" w:rsidRPr="000647E3" w:rsidRDefault="000647E3" w:rsidP="000647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647E3" w:rsidRPr="000647E3" w:rsidTr="009E2189">
        <w:trPr>
          <w:trHeight w:val="255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E3" w:rsidRPr="000647E3" w:rsidRDefault="00030FC3" w:rsidP="000647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 xml:space="preserve">Investice 2020 zahradní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altán      216 590                  0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E3" w:rsidRPr="000647E3" w:rsidRDefault="000647E3" w:rsidP="000647E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E3" w:rsidRPr="000647E3" w:rsidRDefault="000647E3" w:rsidP="000647E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7E3" w:rsidRPr="000647E3" w:rsidRDefault="000647E3" w:rsidP="000647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E3" w:rsidRPr="000647E3" w:rsidRDefault="000647E3" w:rsidP="000647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7E3" w:rsidRPr="000647E3" w:rsidRDefault="000647E3" w:rsidP="000647E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030FC3" w:rsidRDefault="00030FC3" w:rsidP="004F19C8">
      <w:pPr>
        <w:jc w:val="both"/>
        <w:rPr>
          <w:b/>
        </w:rPr>
      </w:pPr>
    </w:p>
    <w:p w:rsidR="00FC4504" w:rsidRDefault="00FC4504" w:rsidP="004F19C8">
      <w:pPr>
        <w:jc w:val="both"/>
        <w:rPr>
          <w:b/>
        </w:rPr>
      </w:pPr>
      <w:r w:rsidRPr="00FC4504">
        <w:rPr>
          <w:b/>
        </w:rPr>
        <w:t>Přehled o tvorbě a čerpání peněžních fondů</w:t>
      </w:r>
    </w:p>
    <w:p w:rsidR="009C3168" w:rsidRDefault="00FC4504" w:rsidP="000A1F17">
      <w:pPr>
        <w:jc w:val="both"/>
      </w:pPr>
      <w:r>
        <w:t>Investiční fond</w:t>
      </w:r>
      <w:r w:rsidR="00D34381">
        <w:t xml:space="preserve"> </w:t>
      </w:r>
      <w:r w:rsidR="009C3168">
        <w:t>(IF)</w:t>
      </w:r>
      <w:r>
        <w:t>, rezervní fond</w:t>
      </w:r>
      <w:r w:rsidR="009C3168">
        <w:t xml:space="preserve"> (RF)</w:t>
      </w:r>
      <w:r>
        <w:t xml:space="preserve"> a fond odměn</w:t>
      </w:r>
      <w:r w:rsidR="009C3168">
        <w:t xml:space="preserve"> (FO)</w:t>
      </w:r>
      <w:r>
        <w:t xml:space="preserve"> jsou plně kryty. Do</w:t>
      </w:r>
      <w:r w:rsidR="009C3168">
        <w:t xml:space="preserve"> RF </w:t>
      </w:r>
      <w:r w:rsidR="001B16A6">
        <w:t xml:space="preserve">se zůstatkem </w:t>
      </w:r>
      <w:r w:rsidR="00030FC3">
        <w:t>147 868,49 Kč</w:t>
      </w:r>
      <w:r w:rsidR="00231505">
        <w:t xml:space="preserve"> </w:t>
      </w:r>
      <w:proofErr w:type="spellStart"/>
      <w:r w:rsidR="00231505">
        <w:t>Kč</w:t>
      </w:r>
      <w:proofErr w:type="spellEnd"/>
      <w:r w:rsidR="00231505">
        <w:t xml:space="preserve"> </w:t>
      </w:r>
      <w:r w:rsidR="009C3168">
        <w:t>byly převedeny nespotřebované dotace projek</w:t>
      </w:r>
      <w:r w:rsidR="00231505">
        <w:t>tu MŠ Letovice, Komenského 8</w:t>
      </w:r>
      <w:r w:rsidR="00030FC3">
        <w:t>0</w:t>
      </w:r>
      <w:r w:rsidR="009C3168">
        <w:t xml:space="preserve"> (Šablony </w:t>
      </w:r>
      <w:r w:rsidR="00231505">
        <w:t>III</w:t>
      </w:r>
      <w:r w:rsidR="009C3168">
        <w:t>) ve výši</w:t>
      </w:r>
      <w:r w:rsidR="001B16A6">
        <w:t xml:space="preserve"> </w:t>
      </w:r>
      <w:r w:rsidR="00030FC3">
        <w:t xml:space="preserve">139 708,49 Kč </w:t>
      </w:r>
      <w:proofErr w:type="spellStart"/>
      <w:r w:rsidR="00030FC3">
        <w:t>Kč</w:t>
      </w:r>
      <w:proofErr w:type="spellEnd"/>
      <w:r w:rsidR="001B16A6" w:rsidRPr="001B16A6">
        <w:t xml:space="preserve"> </w:t>
      </w:r>
      <w:r w:rsidR="00030FC3">
        <w:t>a 8 160 Kč z projektu Poskytování bezplatné stravy dětem ohroženým chudobou v jihomoravském kraji VII (Obědy do škol).</w:t>
      </w:r>
    </w:p>
    <w:p w:rsidR="00231505" w:rsidRDefault="009C3168" w:rsidP="000A1F17">
      <w:pPr>
        <w:jc w:val="both"/>
      </w:pPr>
      <w:r>
        <w:t xml:space="preserve">Fond kulturních a sociálních potřeb (FKSP) </w:t>
      </w:r>
      <w:r w:rsidR="00E33CEF">
        <w:t>disponoval na BÚ 243</w:t>
      </w:r>
      <w:r w:rsidR="006E42E0">
        <w:t xml:space="preserve"> k 31. 12. 20</w:t>
      </w:r>
      <w:r w:rsidR="00231505">
        <w:t>2</w:t>
      </w:r>
      <w:r w:rsidR="00030FC3">
        <w:t>1</w:t>
      </w:r>
      <w:r w:rsidR="00DF0774">
        <w:t xml:space="preserve"> částkou </w:t>
      </w:r>
      <w:r w:rsidR="00030FC3">
        <w:t>46 102,18</w:t>
      </w:r>
      <w:r w:rsidR="00231505">
        <w:t xml:space="preserve"> Kč. Na </w:t>
      </w:r>
      <w:r w:rsidR="00DF0774">
        <w:t xml:space="preserve">obědy zaměstnanců </w:t>
      </w:r>
      <w:r w:rsidR="00030FC3">
        <w:t>v prosinci 2021 se</w:t>
      </w:r>
      <w:r w:rsidR="00522DCE">
        <w:t xml:space="preserve"> vyčerpalo </w:t>
      </w:r>
      <w:r w:rsidR="003B136C">
        <w:t>1 860</w:t>
      </w:r>
      <w:r w:rsidR="00231505">
        <w:t xml:space="preserve"> Kč</w:t>
      </w:r>
      <w:r w:rsidR="003B136C">
        <w:t>.</w:t>
      </w:r>
    </w:p>
    <w:p w:rsidR="009C3168" w:rsidRDefault="00231505" w:rsidP="000A1F17">
      <w:pPr>
        <w:jc w:val="both"/>
      </w:pPr>
      <w:r>
        <w:t>P</w:t>
      </w:r>
      <w:r w:rsidR="00DF0774">
        <w:t>říspěvek</w:t>
      </w:r>
      <w:r w:rsidR="006E42E0">
        <w:t xml:space="preserve"> na tvorbu FKSP za prosinec 20</w:t>
      </w:r>
      <w:r w:rsidR="003B136C">
        <w:t>21</w:t>
      </w:r>
      <w:r w:rsidR="00DF0774">
        <w:t xml:space="preserve"> činil </w:t>
      </w:r>
      <w:r w:rsidR="003B136C">
        <w:t>10 689,92</w:t>
      </w:r>
      <w:r w:rsidR="00D34381">
        <w:t xml:space="preserve"> Kč. </w:t>
      </w:r>
    </w:p>
    <w:p w:rsidR="00D34381" w:rsidRDefault="00E33CEF" w:rsidP="000A1F17">
      <w:pPr>
        <w:jc w:val="both"/>
      </w:pPr>
      <w:r>
        <w:t>Z</w:t>
      </w:r>
      <w:r w:rsidR="00D34381">
        <w:t>ůstatek</w:t>
      </w:r>
      <w:r>
        <w:t xml:space="preserve"> 412</w:t>
      </w:r>
      <w:r w:rsidR="006E42E0">
        <w:t xml:space="preserve"> </w:t>
      </w:r>
      <w:r w:rsidR="00D34381">
        <w:t>k 31. 12. 20</w:t>
      </w:r>
      <w:r w:rsidR="003B136C">
        <w:t xml:space="preserve">21 </w:t>
      </w:r>
      <w:r w:rsidR="00D34381">
        <w:t xml:space="preserve">byl </w:t>
      </w:r>
      <w:r w:rsidR="003B136C">
        <w:t>54 932,10</w:t>
      </w:r>
      <w:r w:rsidR="00D34381">
        <w:t xml:space="preserve"> Kč.</w:t>
      </w:r>
    </w:p>
    <w:p w:rsidR="00102FCD" w:rsidRPr="00102FCD" w:rsidRDefault="00102FCD" w:rsidP="00102FCD">
      <w:pPr>
        <w:jc w:val="both"/>
        <w:rPr>
          <w:rFonts w:eastAsia="Times New Roman" w:cstheme="minorHAnsi"/>
          <w:b/>
          <w:lang w:eastAsia="cs-CZ"/>
        </w:rPr>
      </w:pPr>
    </w:p>
    <w:p w:rsidR="003B136C" w:rsidRPr="0004539A" w:rsidRDefault="0004539A" w:rsidP="003B136C">
      <w:pPr>
        <w:jc w:val="both"/>
        <w:rPr>
          <w:rFonts w:eastAsia="Times New Roman" w:cstheme="minorHAnsi"/>
          <w:b/>
          <w:lang w:eastAsia="cs-CZ"/>
        </w:rPr>
      </w:pPr>
      <w:r w:rsidRPr="0004539A">
        <w:rPr>
          <w:rFonts w:eastAsia="Times New Roman" w:cstheme="minorHAnsi"/>
          <w:b/>
          <w:lang w:eastAsia="cs-CZ"/>
        </w:rPr>
        <w:t>Inventarizace majetku</w:t>
      </w:r>
    </w:p>
    <w:p w:rsidR="003B136C" w:rsidRPr="003B136C" w:rsidRDefault="003B136C" w:rsidP="003B136C">
      <w:pPr>
        <w:jc w:val="both"/>
        <w:rPr>
          <w:rFonts w:eastAsia="Times New Roman" w:cstheme="minorHAnsi"/>
          <w:lang w:eastAsia="cs-CZ"/>
        </w:rPr>
      </w:pPr>
      <w:r w:rsidRPr="003B136C">
        <w:rPr>
          <w:rFonts w:eastAsia="Times New Roman" w:cstheme="minorHAnsi"/>
          <w:lang w:eastAsia="cs-CZ"/>
        </w:rPr>
        <w:t>Dne 29. 9. 2021 vydala ředitelka MŠ plán k provedení periodické inventarizace veškerého majetku. Plán inventur byl včas zpracován a řádně schválen. Stanovená inventarizační komise byla současně stanovena i jako komise likvidační. Komise postupovala v souladu s vyhláškou i s v</w:t>
      </w:r>
      <w:r>
        <w:rPr>
          <w:rFonts w:eastAsia="Times New Roman" w:cstheme="minorHAnsi"/>
          <w:lang w:eastAsia="cs-CZ"/>
        </w:rPr>
        <w:t>nitřní</w:t>
      </w:r>
      <w:r w:rsidRPr="003B136C">
        <w:rPr>
          <w:rFonts w:eastAsia="Times New Roman" w:cstheme="minorHAnsi"/>
          <w:lang w:eastAsia="cs-CZ"/>
        </w:rPr>
        <w:t xml:space="preserve"> směrnicí</w:t>
      </w:r>
      <w:r>
        <w:rPr>
          <w:rFonts w:eastAsia="Times New Roman" w:cstheme="minorHAnsi"/>
          <w:lang w:eastAsia="cs-CZ"/>
        </w:rPr>
        <w:t xml:space="preserve"> organizace</w:t>
      </w:r>
      <w:r w:rsidRPr="003B136C">
        <w:rPr>
          <w:rFonts w:eastAsia="Times New Roman" w:cstheme="minorHAnsi"/>
          <w:lang w:eastAsia="cs-CZ"/>
        </w:rPr>
        <w:t xml:space="preserve">. Metodika postupů při inventarizaci byla dodržena. Podpisy členů inventarizačních komisí byly odsouhlaseny na podpisové vzory a nebyly zjištěny rozdíly. Nedošlo k žádnému pracovnímu úrazu.     </w:t>
      </w:r>
    </w:p>
    <w:p w:rsidR="003B136C" w:rsidRPr="003B136C" w:rsidRDefault="003B136C" w:rsidP="003B136C">
      <w:pPr>
        <w:jc w:val="both"/>
        <w:rPr>
          <w:rFonts w:eastAsia="Times New Roman" w:cstheme="minorHAnsi"/>
          <w:lang w:eastAsia="cs-CZ"/>
        </w:rPr>
      </w:pPr>
      <w:r w:rsidRPr="003B136C">
        <w:rPr>
          <w:rFonts w:eastAsia="Times New Roman" w:cstheme="minorHAnsi"/>
          <w:lang w:eastAsia="cs-CZ"/>
        </w:rPr>
        <w:t>Skutečný stav byl porovnán na účetní stav majetku a závazků a ostatních inventarizačních položek dle data provedení prvotních inventur, a byly zpracovány rozdílové inventury na přírůstky a úbytky.</w:t>
      </w:r>
    </w:p>
    <w:p w:rsidR="003B136C" w:rsidRPr="003B136C" w:rsidRDefault="003B136C" w:rsidP="003B136C">
      <w:pPr>
        <w:jc w:val="both"/>
        <w:rPr>
          <w:rFonts w:eastAsia="Times New Roman" w:cstheme="minorHAnsi"/>
          <w:lang w:eastAsia="cs-CZ"/>
        </w:rPr>
      </w:pPr>
    </w:p>
    <w:tbl>
      <w:tblPr>
        <w:tblW w:w="992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1559"/>
        <w:gridCol w:w="1559"/>
        <w:gridCol w:w="1134"/>
        <w:gridCol w:w="1276"/>
        <w:gridCol w:w="1701"/>
        <w:gridCol w:w="1843"/>
      </w:tblGrid>
      <w:tr w:rsidR="009358C0" w:rsidRPr="009358C0" w:rsidTr="009358C0">
        <w:trPr>
          <w:trHeight w:val="255"/>
        </w:trPr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Účet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Stav účtu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Účetní stav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Přírůstky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Úbytky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Stav účtu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Účetní stav</w:t>
            </w:r>
          </w:p>
        </w:tc>
      </w:tr>
      <w:tr w:rsidR="009358C0" w:rsidRPr="009358C0" w:rsidTr="009358C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 31. 10. 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 31. 10.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 31. 12. 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 31. 12. 2021</w:t>
            </w:r>
          </w:p>
        </w:tc>
      </w:tr>
      <w:tr w:rsidR="009358C0" w:rsidRPr="009358C0" w:rsidTr="009358C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3 033 701,97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3 033 701,97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233 534,64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38 859,50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3 228 377,11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3 228 377,11</w:t>
            </w:r>
          </w:p>
        </w:tc>
      </w:tr>
      <w:tr w:rsidR="009358C0" w:rsidRPr="009358C0" w:rsidTr="009358C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1 226 628,39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1 226 628,39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121 166,78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1 105 461,61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1 105 461,61</w:t>
            </w:r>
          </w:p>
        </w:tc>
      </w:tr>
      <w:tr w:rsidR="009358C0" w:rsidRPr="009358C0" w:rsidTr="009358C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600 107,00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600 107,00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600 107,00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600 107,00</w:t>
            </w:r>
          </w:p>
        </w:tc>
      </w:tr>
      <w:tr w:rsidR="009358C0" w:rsidRPr="009358C0" w:rsidTr="009358C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4 500,00</w:t>
            </w:r>
          </w:p>
        </w:tc>
      </w:tr>
      <w:tr w:rsidR="009358C0" w:rsidRPr="009358C0" w:rsidTr="009358C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58 903,60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58 903,60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58 903,60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58 903,60</w:t>
            </w:r>
          </w:p>
        </w:tc>
      </w:tr>
      <w:tr w:rsidR="009358C0" w:rsidRPr="009358C0" w:rsidTr="009358C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12 920 949,43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12 920 949,43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12 920 949,43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12 920 949,43</w:t>
            </w:r>
          </w:p>
        </w:tc>
      </w:tr>
      <w:tr w:rsidR="009358C0" w:rsidRPr="009358C0" w:rsidTr="009358C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73 115,00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73 115,00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73 115,00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73 115,00</w:t>
            </w:r>
          </w:p>
        </w:tc>
      </w:tr>
      <w:tr w:rsidR="009358C0" w:rsidRPr="009358C0" w:rsidTr="009358C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20 617,40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20 617,40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20 617,40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20 617,40</w:t>
            </w:r>
          </w:p>
        </w:tc>
      </w:tr>
      <w:tr w:rsidR="009358C0" w:rsidRPr="009358C0" w:rsidTr="009358C0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Celkem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17 938 522,79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17 938 522,79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233 534,64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160 026,28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18 012 031,15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C0" w:rsidRPr="009358C0" w:rsidRDefault="009358C0" w:rsidP="009358C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58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18 012 031,15</w:t>
            </w:r>
          </w:p>
        </w:tc>
      </w:tr>
    </w:tbl>
    <w:p w:rsidR="009358C0" w:rsidRPr="009358C0" w:rsidRDefault="009358C0" w:rsidP="009358C0">
      <w:pPr>
        <w:rPr>
          <w:rFonts w:ascii="Arial" w:eastAsia="Times New Roman" w:hAnsi="Arial" w:cs="Arial"/>
          <w:color w:val="FF0000"/>
          <w:lang w:eastAsia="cs-CZ"/>
        </w:rPr>
      </w:pPr>
    </w:p>
    <w:p w:rsidR="009358C0" w:rsidRPr="009358C0" w:rsidRDefault="009358C0" w:rsidP="009358C0">
      <w:pPr>
        <w:suppressAutoHyphens/>
        <w:rPr>
          <w:rFonts w:eastAsia="Times New Roman" w:cstheme="minorHAnsi"/>
          <w:kern w:val="1"/>
          <w:lang w:eastAsia="ar-SA"/>
        </w:rPr>
      </w:pPr>
      <w:r w:rsidRPr="009358C0">
        <w:rPr>
          <w:rFonts w:eastAsia="Times New Roman" w:cstheme="minorHAnsi"/>
          <w:kern w:val="1"/>
          <w:u w:val="single"/>
          <w:lang w:eastAsia="ar-SA"/>
        </w:rPr>
        <w:t>Legenda</w:t>
      </w:r>
      <w:r w:rsidRPr="009358C0">
        <w:rPr>
          <w:rFonts w:eastAsia="Times New Roman" w:cstheme="minorHAnsi"/>
          <w:kern w:val="1"/>
          <w:lang w:eastAsia="ar-SA"/>
        </w:rPr>
        <w:t>:</w:t>
      </w:r>
      <w:r w:rsidRPr="009358C0">
        <w:rPr>
          <w:rFonts w:eastAsia="Times New Roman" w:cstheme="minorHAnsi"/>
          <w:kern w:val="1"/>
          <w:lang w:eastAsia="ar-SA"/>
        </w:rPr>
        <w:tab/>
      </w:r>
    </w:p>
    <w:p w:rsidR="009358C0" w:rsidRPr="009358C0" w:rsidRDefault="009358C0" w:rsidP="009358C0">
      <w:pPr>
        <w:tabs>
          <w:tab w:val="left" w:pos="1425"/>
        </w:tabs>
        <w:suppressAutoHyphens/>
        <w:rPr>
          <w:rFonts w:eastAsia="Times New Roman" w:cstheme="minorHAnsi"/>
          <w:kern w:val="1"/>
          <w:lang w:eastAsia="ar-SA"/>
        </w:rPr>
      </w:pPr>
      <w:r w:rsidRPr="009358C0">
        <w:rPr>
          <w:rFonts w:eastAsia="Times New Roman" w:cstheme="minorHAnsi"/>
          <w:kern w:val="1"/>
          <w:lang w:eastAsia="ar-SA"/>
        </w:rPr>
        <w:t>účet 028</w:t>
      </w:r>
      <w:r w:rsidRPr="009358C0">
        <w:rPr>
          <w:rFonts w:eastAsia="Times New Roman" w:cstheme="minorHAnsi"/>
          <w:kern w:val="1"/>
          <w:lang w:eastAsia="ar-SA"/>
        </w:rPr>
        <w:tab/>
        <w:t>Drobný dlouhodobý hmotný majetek od 3 000,- do 39 999,- Kč</w:t>
      </w:r>
    </w:p>
    <w:p w:rsidR="009358C0" w:rsidRPr="009358C0" w:rsidRDefault="009358C0" w:rsidP="009358C0">
      <w:pPr>
        <w:suppressAutoHyphens/>
        <w:rPr>
          <w:rFonts w:eastAsia="Times New Roman" w:cstheme="minorHAnsi"/>
          <w:kern w:val="1"/>
          <w:lang w:eastAsia="ar-SA"/>
        </w:rPr>
      </w:pPr>
      <w:r w:rsidRPr="009358C0">
        <w:rPr>
          <w:rFonts w:eastAsia="Times New Roman" w:cstheme="minorHAnsi"/>
          <w:kern w:val="1"/>
          <w:lang w:eastAsia="ar-SA"/>
        </w:rPr>
        <w:t>účet 902</w:t>
      </w:r>
      <w:r w:rsidRPr="009358C0">
        <w:rPr>
          <w:rFonts w:eastAsia="Times New Roman" w:cstheme="minorHAnsi"/>
          <w:kern w:val="1"/>
          <w:lang w:eastAsia="ar-SA"/>
        </w:rPr>
        <w:tab/>
        <w:t>Drobný dlouhodobý hmotný majetek od 1 000,- do 2 999,-  Kč</w:t>
      </w:r>
    </w:p>
    <w:p w:rsidR="009358C0" w:rsidRPr="009358C0" w:rsidRDefault="009358C0" w:rsidP="009358C0">
      <w:pPr>
        <w:suppressAutoHyphens/>
        <w:rPr>
          <w:rFonts w:eastAsia="Times New Roman" w:cstheme="minorHAnsi"/>
          <w:kern w:val="1"/>
          <w:lang w:eastAsia="ar-SA"/>
        </w:rPr>
      </w:pPr>
      <w:r w:rsidRPr="009358C0">
        <w:rPr>
          <w:rFonts w:eastAsia="Times New Roman" w:cstheme="minorHAnsi"/>
          <w:kern w:val="1"/>
          <w:lang w:eastAsia="ar-SA"/>
        </w:rPr>
        <w:t>účet 022</w:t>
      </w:r>
      <w:r w:rsidRPr="009358C0">
        <w:rPr>
          <w:rFonts w:eastAsia="Times New Roman" w:cstheme="minorHAnsi"/>
          <w:kern w:val="1"/>
          <w:lang w:eastAsia="ar-SA"/>
        </w:rPr>
        <w:tab/>
        <w:t>Samostatné movité věci a soubory movitých věcí</w:t>
      </w:r>
    </w:p>
    <w:p w:rsidR="009358C0" w:rsidRPr="009358C0" w:rsidRDefault="009358C0" w:rsidP="009358C0">
      <w:pPr>
        <w:tabs>
          <w:tab w:val="left" w:pos="1425"/>
          <w:tab w:val="left" w:pos="2895"/>
        </w:tabs>
        <w:suppressAutoHyphens/>
        <w:rPr>
          <w:rFonts w:eastAsia="Times New Roman" w:cstheme="minorHAnsi"/>
          <w:kern w:val="1"/>
          <w:lang w:eastAsia="ar-SA"/>
        </w:rPr>
      </w:pPr>
      <w:r w:rsidRPr="009358C0">
        <w:rPr>
          <w:rFonts w:eastAsia="Times New Roman" w:cstheme="minorHAnsi"/>
          <w:kern w:val="1"/>
          <w:lang w:eastAsia="ar-SA"/>
        </w:rPr>
        <w:t>účet 032</w:t>
      </w:r>
      <w:r w:rsidRPr="009358C0">
        <w:rPr>
          <w:rFonts w:eastAsia="Times New Roman" w:cstheme="minorHAnsi"/>
          <w:kern w:val="1"/>
          <w:lang w:eastAsia="ar-SA"/>
        </w:rPr>
        <w:tab/>
        <w:t xml:space="preserve">Umělecká díla </w:t>
      </w:r>
    </w:p>
    <w:p w:rsidR="009358C0" w:rsidRPr="009358C0" w:rsidRDefault="009358C0" w:rsidP="009358C0">
      <w:pPr>
        <w:tabs>
          <w:tab w:val="left" w:pos="1425"/>
          <w:tab w:val="left" w:pos="2895"/>
        </w:tabs>
        <w:suppressAutoHyphens/>
        <w:rPr>
          <w:rFonts w:eastAsia="Times New Roman" w:cstheme="minorHAnsi"/>
          <w:kern w:val="1"/>
          <w:lang w:eastAsia="ar-SA"/>
        </w:rPr>
      </w:pPr>
      <w:r w:rsidRPr="009358C0">
        <w:rPr>
          <w:rFonts w:eastAsia="Times New Roman" w:cstheme="minorHAnsi"/>
          <w:kern w:val="1"/>
          <w:lang w:eastAsia="ar-SA"/>
        </w:rPr>
        <w:t>účet 018</w:t>
      </w:r>
      <w:r w:rsidRPr="009358C0">
        <w:rPr>
          <w:rFonts w:eastAsia="Times New Roman" w:cstheme="minorHAnsi"/>
          <w:kern w:val="1"/>
          <w:lang w:eastAsia="ar-SA"/>
        </w:rPr>
        <w:tab/>
        <w:t>Drobný dlouhodobý nehmotný majetek od 6 000,- do 70 000,- Kč</w:t>
      </w:r>
      <w:r w:rsidRPr="009358C0">
        <w:rPr>
          <w:rFonts w:eastAsia="Times New Roman" w:cstheme="minorHAnsi"/>
          <w:kern w:val="1"/>
          <w:lang w:eastAsia="ar-SA"/>
        </w:rPr>
        <w:tab/>
      </w:r>
    </w:p>
    <w:p w:rsidR="009358C0" w:rsidRPr="009358C0" w:rsidRDefault="009358C0" w:rsidP="009358C0">
      <w:pPr>
        <w:tabs>
          <w:tab w:val="left" w:pos="1425"/>
        </w:tabs>
        <w:suppressAutoHyphens/>
        <w:rPr>
          <w:rFonts w:eastAsia="Times New Roman" w:cstheme="minorHAnsi"/>
          <w:kern w:val="1"/>
          <w:lang w:eastAsia="ar-SA"/>
        </w:rPr>
      </w:pPr>
      <w:r w:rsidRPr="009358C0">
        <w:rPr>
          <w:rFonts w:eastAsia="Times New Roman" w:cstheme="minorHAnsi"/>
          <w:kern w:val="1"/>
          <w:lang w:eastAsia="ar-SA"/>
        </w:rPr>
        <w:t>účet 021</w:t>
      </w:r>
      <w:r w:rsidRPr="009358C0">
        <w:rPr>
          <w:rFonts w:eastAsia="Times New Roman" w:cstheme="minorHAnsi"/>
          <w:kern w:val="1"/>
          <w:lang w:eastAsia="ar-SA"/>
        </w:rPr>
        <w:tab/>
        <w:t>Dlouhodobý hmotný majetek – stavby</w:t>
      </w:r>
    </w:p>
    <w:p w:rsidR="009358C0" w:rsidRPr="009358C0" w:rsidRDefault="009358C0" w:rsidP="009358C0">
      <w:pPr>
        <w:tabs>
          <w:tab w:val="left" w:pos="1425"/>
        </w:tabs>
        <w:suppressAutoHyphens/>
        <w:rPr>
          <w:rFonts w:eastAsia="Times New Roman" w:cstheme="minorHAnsi"/>
          <w:kern w:val="1"/>
          <w:lang w:eastAsia="ar-SA"/>
        </w:rPr>
      </w:pPr>
      <w:r w:rsidRPr="009358C0">
        <w:rPr>
          <w:rFonts w:eastAsia="Times New Roman" w:cstheme="minorHAnsi"/>
          <w:kern w:val="1"/>
          <w:lang w:eastAsia="ar-SA"/>
        </w:rPr>
        <w:t>účet 031</w:t>
      </w:r>
      <w:r w:rsidRPr="009358C0">
        <w:rPr>
          <w:rFonts w:eastAsia="Times New Roman" w:cstheme="minorHAnsi"/>
          <w:kern w:val="1"/>
          <w:lang w:eastAsia="ar-SA"/>
        </w:rPr>
        <w:tab/>
        <w:t>Pozemky</w:t>
      </w:r>
    </w:p>
    <w:p w:rsidR="009358C0" w:rsidRPr="009358C0" w:rsidRDefault="009358C0" w:rsidP="009358C0">
      <w:pPr>
        <w:tabs>
          <w:tab w:val="left" w:pos="1425"/>
        </w:tabs>
        <w:suppressAutoHyphens/>
        <w:rPr>
          <w:rFonts w:eastAsia="Times New Roman" w:cstheme="minorHAnsi"/>
          <w:kern w:val="1"/>
          <w:lang w:eastAsia="ar-SA"/>
        </w:rPr>
      </w:pPr>
      <w:r w:rsidRPr="009358C0">
        <w:rPr>
          <w:rFonts w:eastAsia="Times New Roman" w:cstheme="minorHAnsi"/>
          <w:kern w:val="1"/>
          <w:lang w:eastAsia="ar-SA"/>
        </w:rPr>
        <w:t>účet 901</w:t>
      </w:r>
      <w:r w:rsidRPr="009358C0">
        <w:rPr>
          <w:rFonts w:eastAsia="Times New Roman" w:cstheme="minorHAnsi"/>
          <w:kern w:val="1"/>
          <w:lang w:eastAsia="ar-SA"/>
        </w:rPr>
        <w:tab/>
        <w:t>Drobný dlouhodobý nehmotný majetek do 5 999,- Kč</w:t>
      </w:r>
    </w:p>
    <w:p w:rsidR="009358C0" w:rsidRPr="009358C0" w:rsidRDefault="009358C0" w:rsidP="009358C0">
      <w:pPr>
        <w:tabs>
          <w:tab w:val="left" w:pos="1425"/>
        </w:tabs>
        <w:suppressAutoHyphens/>
        <w:rPr>
          <w:rFonts w:eastAsia="Times New Roman" w:cstheme="minorHAnsi"/>
          <w:kern w:val="1"/>
          <w:lang w:eastAsia="ar-SA"/>
        </w:rPr>
      </w:pPr>
    </w:p>
    <w:p w:rsidR="009358C0" w:rsidRPr="009358C0" w:rsidRDefault="009358C0" w:rsidP="009358C0">
      <w:pPr>
        <w:tabs>
          <w:tab w:val="left" w:pos="1425"/>
        </w:tabs>
        <w:suppressAutoHyphens/>
        <w:rPr>
          <w:rFonts w:eastAsia="Times New Roman" w:cstheme="minorHAnsi"/>
          <w:kern w:val="1"/>
          <w:lang w:eastAsia="ar-SA"/>
        </w:rPr>
      </w:pPr>
    </w:p>
    <w:p w:rsidR="009358C0" w:rsidRPr="009358C0" w:rsidRDefault="009358C0" w:rsidP="009358C0">
      <w:pPr>
        <w:numPr>
          <w:ilvl w:val="0"/>
          <w:numId w:val="11"/>
        </w:numPr>
        <w:suppressAutoHyphens/>
        <w:rPr>
          <w:rFonts w:eastAsia="Times New Roman" w:cstheme="minorHAnsi"/>
          <w:lang w:eastAsia="cs-CZ"/>
        </w:rPr>
      </w:pPr>
      <w:r w:rsidRPr="009358C0">
        <w:rPr>
          <w:rFonts w:eastAsia="Times New Roman" w:cstheme="minorHAnsi"/>
          <w:lang w:eastAsia="cs-CZ"/>
        </w:rPr>
        <w:t>přírůstky</w:t>
      </w:r>
    </w:p>
    <w:p w:rsidR="009358C0" w:rsidRPr="009358C0" w:rsidRDefault="009358C0" w:rsidP="009358C0">
      <w:pPr>
        <w:ind w:left="360"/>
        <w:rPr>
          <w:rFonts w:eastAsia="Times New Roman" w:cstheme="minorHAnsi"/>
          <w:lang w:eastAsia="cs-CZ"/>
        </w:rPr>
      </w:pPr>
      <w:r w:rsidRPr="009358C0">
        <w:rPr>
          <w:rFonts w:eastAsia="Times New Roman" w:cstheme="minorHAnsi"/>
          <w:u w:val="single"/>
          <w:lang w:eastAsia="cs-CZ"/>
        </w:rPr>
        <w:t xml:space="preserve">účet 028 </w:t>
      </w:r>
      <w:r w:rsidRPr="009358C0">
        <w:rPr>
          <w:rFonts w:eastAsia="Times New Roman" w:cstheme="minorHAnsi"/>
          <w:lang w:eastAsia="cs-CZ"/>
        </w:rPr>
        <w:t>– zvukový systém, vysavač, didaktické pomůcky, skartovačka, pračka, stavebnice, tiskárna, notebook, fotbalové branky, lednice</w:t>
      </w:r>
    </w:p>
    <w:p w:rsidR="009358C0" w:rsidRPr="009358C0" w:rsidRDefault="009358C0" w:rsidP="009358C0">
      <w:pPr>
        <w:rPr>
          <w:rFonts w:eastAsia="Times New Roman" w:cstheme="minorHAnsi"/>
          <w:lang w:eastAsia="cs-CZ"/>
        </w:rPr>
      </w:pPr>
    </w:p>
    <w:p w:rsidR="009358C0" w:rsidRPr="009358C0" w:rsidRDefault="009358C0" w:rsidP="009358C0">
      <w:pPr>
        <w:tabs>
          <w:tab w:val="left" w:pos="720"/>
        </w:tabs>
        <w:ind w:left="360" w:hanging="360"/>
        <w:rPr>
          <w:rFonts w:eastAsia="Times New Roman" w:cstheme="minorHAnsi"/>
          <w:lang w:eastAsia="cs-CZ"/>
        </w:rPr>
      </w:pPr>
      <w:r w:rsidRPr="009358C0">
        <w:rPr>
          <w:rFonts w:eastAsia="Times New Roman" w:cstheme="minorHAnsi"/>
          <w:lang w:eastAsia="cs-CZ"/>
        </w:rPr>
        <w:tab/>
      </w:r>
    </w:p>
    <w:p w:rsidR="009358C0" w:rsidRPr="009358C0" w:rsidRDefault="009358C0" w:rsidP="009358C0">
      <w:pPr>
        <w:numPr>
          <w:ilvl w:val="0"/>
          <w:numId w:val="11"/>
        </w:numPr>
        <w:tabs>
          <w:tab w:val="left" w:pos="720"/>
        </w:tabs>
        <w:suppressAutoHyphens/>
        <w:rPr>
          <w:rFonts w:eastAsia="Times New Roman" w:cstheme="minorHAnsi"/>
          <w:lang w:eastAsia="cs-CZ"/>
        </w:rPr>
      </w:pPr>
      <w:r w:rsidRPr="009358C0">
        <w:rPr>
          <w:rFonts w:eastAsia="Times New Roman" w:cstheme="minorHAnsi"/>
          <w:lang w:eastAsia="cs-CZ"/>
        </w:rPr>
        <w:t>úbytky – vyřazení (likvidace)</w:t>
      </w:r>
    </w:p>
    <w:p w:rsidR="009358C0" w:rsidRPr="009358C0" w:rsidRDefault="009358C0" w:rsidP="009358C0">
      <w:pPr>
        <w:tabs>
          <w:tab w:val="left" w:pos="720"/>
        </w:tabs>
        <w:ind w:left="360" w:hanging="360"/>
        <w:rPr>
          <w:rFonts w:eastAsia="Times New Roman" w:cstheme="minorHAnsi"/>
          <w:lang w:eastAsia="cs-CZ"/>
        </w:rPr>
      </w:pPr>
      <w:r w:rsidRPr="009358C0">
        <w:rPr>
          <w:rFonts w:eastAsia="Times New Roman" w:cstheme="minorHAnsi"/>
          <w:lang w:eastAsia="cs-CZ"/>
        </w:rPr>
        <w:tab/>
      </w:r>
      <w:r w:rsidRPr="009358C0">
        <w:rPr>
          <w:rFonts w:eastAsia="Times New Roman" w:cstheme="minorHAnsi"/>
          <w:u w:val="single"/>
          <w:lang w:eastAsia="cs-CZ"/>
        </w:rPr>
        <w:t>účet 902</w:t>
      </w:r>
      <w:r w:rsidRPr="009358C0">
        <w:rPr>
          <w:rFonts w:eastAsia="Times New Roman" w:cstheme="minorHAnsi"/>
          <w:lang w:eastAsia="cs-CZ"/>
        </w:rPr>
        <w:t xml:space="preserve"> – stůl, židle, stolek, povlaky, prostěradla, ručníky, varná konvice, mikrovlnná trouba</w:t>
      </w:r>
    </w:p>
    <w:p w:rsidR="009358C0" w:rsidRDefault="009358C0" w:rsidP="009358C0">
      <w:pPr>
        <w:tabs>
          <w:tab w:val="left" w:pos="720"/>
        </w:tabs>
        <w:ind w:left="360" w:hanging="360"/>
        <w:rPr>
          <w:rFonts w:eastAsia="Times New Roman" w:cstheme="minorHAnsi"/>
          <w:lang w:eastAsia="cs-CZ"/>
        </w:rPr>
      </w:pPr>
      <w:r w:rsidRPr="009358C0">
        <w:rPr>
          <w:rFonts w:eastAsia="Times New Roman" w:cstheme="minorHAnsi"/>
          <w:lang w:eastAsia="cs-CZ"/>
        </w:rPr>
        <w:tab/>
      </w:r>
      <w:r w:rsidRPr="009358C0">
        <w:rPr>
          <w:rFonts w:eastAsia="Times New Roman" w:cstheme="minorHAnsi"/>
          <w:u w:val="single"/>
          <w:lang w:eastAsia="cs-CZ"/>
        </w:rPr>
        <w:t>účet 028</w:t>
      </w:r>
      <w:r w:rsidRPr="009358C0">
        <w:rPr>
          <w:rFonts w:eastAsia="Times New Roman" w:cstheme="minorHAnsi"/>
          <w:lang w:eastAsia="cs-CZ"/>
        </w:rPr>
        <w:t xml:space="preserve"> – skartovačka, skříň, chladící skříň, tiskárna, křeslo</w:t>
      </w:r>
    </w:p>
    <w:p w:rsidR="009358C0" w:rsidRDefault="009358C0" w:rsidP="009358C0">
      <w:pPr>
        <w:tabs>
          <w:tab w:val="left" w:pos="720"/>
        </w:tabs>
        <w:ind w:left="360" w:hanging="360"/>
        <w:rPr>
          <w:rFonts w:eastAsia="Times New Roman" w:cstheme="minorHAnsi"/>
          <w:lang w:eastAsia="cs-CZ"/>
        </w:rPr>
      </w:pPr>
    </w:p>
    <w:p w:rsidR="009358C0" w:rsidRDefault="009358C0" w:rsidP="009358C0">
      <w:pPr>
        <w:tabs>
          <w:tab w:val="left" w:pos="720"/>
        </w:tabs>
        <w:ind w:left="360" w:hanging="360"/>
        <w:rPr>
          <w:rFonts w:eastAsia="Times New Roman" w:cstheme="minorHAnsi"/>
          <w:lang w:eastAsia="cs-CZ"/>
        </w:rPr>
      </w:pPr>
      <w:r w:rsidRPr="009358C0">
        <w:rPr>
          <w:rFonts w:eastAsia="Times New Roman" w:cstheme="minorHAnsi"/>
          <w:lang w:eastAsia="cs-CZ"/>
        </w:rPr>
        <w:t>Inventarizace proběhla v souladu s plánem, a nebyl shledán rozdíl mezi skutečným stavem</w:t>
      </w:r>
    </w:p>
    <w:p w:rsidR="00DF0774" w:rsidRPr="009358C0" w:rsidRDefault="009358C0" w:rsidP="009358C0">
      <w:pPr>
        <w:tabs>
          <w:tab w:val="left" w:pos="720"/>
        </w:tabs>
        <w:rPr>
          <w:rFonts w:eastAsia="Times New Roman" w:cstheme="minorHAnsi"/>
          <w:lang w:eastAsia="cs-CZ"/>
        </w:rPr>
      </w:pPr>
      <w:r w:rsidRPr="009358C0">
        <w:rPr>
          <w:rFonts w:eastAsia="Times New Roman" w:cstheme="minorHAnsi"/>
          <w:lang w:eastAsia="cs-CZ"/>
        </w:rPr>
        <w:t>a stavem v účetnictví.</w:t>
      </w:r>
    </w:p>
    <w:p w:rsidR="004A6574" w:rsidRDefault="004A6574" w:rsidP="004A6574">
      <w:pPr>
        <w:jc w:val="center"/>
        <w:rPr>
          <w:b/>
        </w:rPr>
      </w:pPr>
      <w:r>
        <w:rPr>
          <w:b/>
        </w:rPr>
        <w:t>X</w:t>
      </w:r>
      <w:r w:rsidR="00165776">
        <w:rPr>
          <w:b/>
        </w:rPr>
        <w:t>III</w:t>
      </w:r>
    </w:p>
    <w:p w:rsidR="004A6574" w:rsidRDefault="004A6574" w:rsidP="00D5700C">
      <w:pPr>
        <w:jc w:val="center"/>
        <w:rPr>
          <w:b/>
        </w:rPr>
      </w:pPr>
    </w:p>
    <w:p w:rsidR="004A6574" w:rsidRDefault="004A6574" w:rsidP="00D5700C">
      <w:pPr>
        <w:jc w:val="center"/>
        <w:rPr>
          <w:b/>
        </w:rPr>
      </w:pPr>
      <w:r>
        <w:rPr>
          <w:b/>
        </w:rPr>
        <w:t>Koncepční záměry školy</w:t>
      </w:r>
    </w:p>
    <w:p w:rsidR="005E3126" w:rsidRPr="00740F2B" w:rsidRDefault="00740F2B" w:rsidP="00D5700C">
      <w:pPr>
        <w:jc w:val="center"/>
        <w:rPr>
          <w:i/>
        </w:rPr>
      </w:pPr>
      <w:r w:rsidRPr="00740F2B">
        <w:rPr>
          <w:i/>
        </w:rPr>
        <w:t>Motto MŠ:</w:t>
      </w:r>
    </w:p>
    <w:p w:rsidR="00740F2B" w:rsidRPr="00740F2B" w:rsidRDefault="00740F2B" w:rsidP="00D5700C">
      <w:pPr>
        <w:jc w:val="center"/>
        <w:rPr>
          <w:i/>
        </w:rPr>
      </w:pPr>
      <w:r w:rsidRPr="00740F2B">
        <w:rPr>
          <w:i/>
        </w:rPr>
        <w:t>Hrát si, učit se a vyrůstat společně</w:t>
      </w:r>
    </w:p>
    <w:p w:rsidR="00740F2B" w:rsidRDefault="00740F2B" w:rsidP="00D5700C">
      <w:pPr>
        <w:jc w:val="center"/>
        <w:rPr>
          <w:b/>
        </w:rPr>
      </w:pPr>
    </w:p>
    <w:p w:rsidR="00F01C20" w:rsidRDefault="00F01C20" w:rsidP="00D5700C">
      <w:pPr>
        <w:jc w:val="both"/>
        <w:rPr>
          <w:b/>
          <w:i/>
        </w:rPr>
      </w:pPr>
      <w:r w:rsidRPr="00F01C20">
        <w:rPr>
          <w:b/>
          <w:i/>
        </w:rPr>
        <w:t>Profilace MŠ</w:t>
      </w:r>
    </w:p>
    <w:p w:rsidR="00740F2B" w:rsidRDefault="00740F2B" w:rsidP="00D5700C">
      <w:pPr>
        <w:jc w:val="both"/>
      </w:pPr>
      <w:r w:rsidRPr="00740F2B">
        <w:t>MŠ Komenského je otevřenou mateřskou školou se vstřícným postojem k rodičům, partnerům a široké veřejnosti. V předškolním vzdělávání využíváme moderní metody a formy práce, mezi kterými dominuje prožitkové učení a částečně řízené činnosti.</w:t>
      </w:r>
    </w:p>
    <w:p w:rsidR="00740F2B" w:rsidRPr="00740F2B" w:rsidRDefault="00740F2B" w:rsidP="00D5700C">
      <w:pPr>
        <w:jc w:val="both"/>
      </w:pPr>
    </w:p>
    <w:p w:rsidR="009358C0" w:rsidRDefault="001E3D93" w:rsidP="00D5700C">
      <w:pPr>
        <w:jc w:val="both"/>
      </w:pPr>
      <w:r>
        <w:t>M</w:t>
      </w:r>
      <w:r w:rsidR="00E31842" w:rsidRPr="00E31842">
        <w:t xml:space="preserve">Š Komenského </w:t>
      </w:r>
      <w:r w:rsidR="00036C1E">
        <w:t xml:space="preserve">se </w:t>
      </w:r>
      <w:r w:rsidR="00E31842" w:rsidRPr="00E31842">
        <w:t>profiluje jako mateřská škola zaměřená ve zvýšené míře na environmentální vzdělávání, výchovu a osvětu (EVVO)</w:t>
      </w:r>
      <w:r w:rsidR="009358C0">
        <w:t xml:space="preserve"> a polytechnickou výchovu.</w:t>
      </w:r>
    </w:p>
    <w:p w:rsidR="00CD522C" w:rsidRDefault="00E31842" w:rsidP="00D5700C">
      <w:pPr>
        <w:jc w:val="both"/>
      </w:pPr>
      <w:r w:rsidRPr="00E31842">
        <w:t>MŠ je členem celostátní sítě mateřských škol se zájmem o ekologickou/environmentální výchovu Mrkvička a svou vzdělávací činností soustavně usiluje o kvalitní a trvale se zlepšující zařazení ekologické/environmentální výchovy do celkového života mateřské školy ve smyslu Rámcového vzdělávacího programu pro předškolní vzdělávání a také vlastního Školního vzdělávacího programu MŠ Komenského.</w:t>
      </w:r>
    </w:p>
    <w:p w:rsidR="009358C0" w:rsidRDefault="009358C0" w:rsidP="00D5700C">
      <w:pPr>
        <w:jc w:val="both"/>
      </w:pPr>
    </w:p>
    <w:p w:rsidR="009358C0" w:rsidRDefault="009358C0" w:rsidP="00D5700C">
      <w:pPr>
        <w:jc w:val="both"/>
      </w:pPr>
      <w:r>
        <w:t>MŠ je zapojena do projektu Technické školky a do projektu</w:t>
      </w:r>
    </w:p>
    <w:p w:rsidR="00AA2EEF" w:rsidRDefault="00AA2EEF" w:rsidP="00AA2EEF">
      <w:pPr>
        <w:jc w:val="both"/>
      </w:pPr>
    </w:p>
    <w:p w:rsidR="00AA2EEF" w:rsidRDefault="00AA2EEF" w:rsidP="00AA2EEF">
      <w:pPr>
        <w:jc w:val="both"/>
      </w:pPr>
      <w:r>
        <w:lastRenderedPageBreak/>
        <w:t xml:space="preserve">Profilace naší mateřské školy úzce souvisí se zaměřením na environmentální výchovu, zdravý životní styl a omezení vzniku sociálně patologických jevů. Pedagogičtí pracovníci učí děti vnímat svět v jeho přirozených souvislostech, získávat reálný pohled a aktivní postoj k životu, projevovat pozitivní city v chování, jednání a v prožívání životních situací; rozvíjejí vnímavost dětí a empatii k lidem, prostředí a k přírodě, vedou děti k aktivní ochraně přírody, ochraně kulturních i společenských hodnot. </w:t>
      </w:r>
    </w:p>
    <w:p w:rsidR="00AA2EEF" w:rsidRDefault="00AA2EEF" w:rsidP="00AA2EEF">
      <w:pPr>
        <w:jc w:val="both"/>
      </w:pPr>
    </w:p>
    <w:p w:rsidR="00F01C20" w:rsidRPr="00F01C20" w:rsidRDefault="00F01C20" w:rsidP="00AA2EEF">
      <w:pPr>
        <w:jc w:val="both"/>
        <w:rPr>
          <w:b/>
          <w:i/>
        </w:rPr>
      </w:pPr>
      <w:r w:rsidRPr="00F01C20">
        <w:rPr>
          <w:b/>
          <w:i/>
        </w:rPr>
        <w:t>Oblast vzdělávání</w:t>
      </w:r>
    </w:p>
    <w:p w:rsidR="00AA2EEF" w:rsidRDefault="00AA2EEF" w:rsidP="00AA2EEF">
      <w:pPr>
        <w:jc w:val="both"/>
      </w:pPr>
      <w:r>
        <w:t xml:space="preserve">Vzdělávací program naší mateřské školy vychází z Rámcového programu pro předškolní vzdělávání. Dětem </w:t>
      </w:r>
      <w:r w:rsidR="00D548AC">
        <w:t>je poskytována standardní péče</w:t>
      </w:r>
      <w:r>
        <w:t xml:space="preserve"> s užším zaměřením na environmentální výchovu</w:t>
      </w:r>
      <w:r w:rsidR="00D548AC">
        <w:t xml:space="preserve"> a vzdělávání</w:t>
      </w:r>
      <w:r>
        <w:t>. Environmentální vzdělávání obsahuje plán cílů týkajících se mezilidských vztahů, vztahů dětí k přírodě, životnímu prostředí, odpovědnosti za své chování, vytváření životních hodnot a spolupráce</w:t>
      </w:r>
      <w:r w:rsidR="00D66190">
        <w:t xml:space="preserve">. </w:t>
      </w:r>
    </w:p>
    <w:p w:rsidR="00F01C20" w:rsidRDefault="00F01C20" w:rsidP="00AA2EEF">
      <w:pPr>
        <w:jc w:val="both"/>
      </w:pPr>
      <w:r w:rsidRPr="00F01C20">
        <w:t>Mateřská škola klade velký důraz na individualizované vzdělávání. Ve výchovně vzdělávacím procesu pedagogický tým respektuje specifické vlastnosti jednotlivých dětí, bere v úvahu potřeby, dovednosti a zájmy dětí, rozvíjí jejich talent, pravidelně provádí podle vlastní metodiky pedagogickou diagnostiku, získané poznatky využívá při práci a především předškolní vzdělávání dostatečně diferencuje.</w:t>
      </w:r>
    </w:p>
    <w:p w:rsidR="00387F8C" w:rsidRDefault="00387F8C" w:rsidP="00AA2EEF">
      <w:pPr>
        <w:jc w:val="both"/>
      </w:pPr>
    </w:p>
    <w:p w:rsidR="00387F8C" w:rsidRDefault="00387F8C" w:rsidP="00AA2EEF">
      <w:pPr>
        <w:jc w:val="both"/>
      </w:pPr>
      <w:r w:rsidRPr="00387F8C">
        <w:t>Mateřská škola se ve zvýšené míře zaměřuje na povinné předškolní vzdělávání a přípravu předškoláků na 1. ročník základní školy. Členky pedagogického sboru se vzdělávají v oblasti školní připravenosti a vedení edukativně stimulačních skupin, které jsou jedním z nástrojů dosahování dobrých výsledků školní připravenosti. O d 1. 10. 2019 v MŠ v rámci přípravy na vstup do 1. třídy ZŠ jedenkrát týdně probíhají lekce Metody dobrého startu určené předškolákům.</w:t>
      </w:r>
    </w:p>
    <w:p w:rsidR="00F01C20" w:rsidRDefault="00F01C20" w:rsidP="00AA2EEF">
      <w:pPr>
        <w:jc w:val="both"/>
      </w:pPr>
    </w:p>
    <w:p w:rsidR="00D40531" w:rsidRPr="00387F8C" w:rsidRDefault="00387F8C" w:rsidP="00AA2EEF">
      <w:pPr>
        <w:jc w:val="both"/>
        <w:rPr>
          <w:b/>
          <w:i/>
        </w:rPr>
      </w:pPr>
      <w:r w:rsidRPr="00387F8C">
        <w:rPr>
          <w:b/>
          <w:i/>
        </w:rPr>
        <w:t>Oblast školního stravování</w:t>
      </w:r>
    </w:p>
    <w:p w:rsidR="00D40531" w:rsidRDefault="004D6227" w:rsidP="00AA2EEF">
      <w:pPr>
        <w:jc w:val="both"/>
      </w:pPr>
      <w:r>
        <w:t>MŠ</w:t>
      </w:r>
      <w:r w:rsidR="00D40531">
        <w:t xml:space="preserve"> je zapojena do programu Skutečně zdravá škola</w:t>
      </w:r>
      <w:r w:rsidR="008D1D5D">
        <w:t xml:space="preserve"> (SZŠ)</w:t>
      </w:r>
      <w:r w:rsidR="00D40531">
        <w:t>. V oblasti školního stravování se pracovn</w:t>
      </w:r>
      <w:r w:rsidR="00954896">
        <w:t xml:space="preserve">ice ŠJ inspirují programem SZŠ </w:t>
      </w:r>
      <w:r w:rsidR="00D40531">
        <w:t xml:space="preserve">a dalších škol do </w:t>
      </w:r>
      <w:r w:rsidR="008D1D5D">
        <w:t>zapojených do programu.</w:t>
      </w:r>
    </w:p>
    <w:p w:rsidR="00D40531" w:rsidRDefault="00D40531" w:rsidP="00AA2EEF">
      <w:pPr>
        <w:jc w:val="both"/>
      </w:pPr>
      <w:r>
        <w:t xml:space="preserve">V MŠ se společně snažíme o to, </w:t>
      </w:r>
      <w:r w:rsidRPr="00D40531">
        <w:t xml:space="preserve">aby byla dětem poskytována chutná a zdravá jídla a </w:t>
      </w:r>
      <w:r>
        <w:t xml:space="preserve">aby byly u dětí </w:t>
      </w:r>
      <w:r w:rsidRPr="00D40531">
        <w:t>vytvářeny základy zdravých a udržitelných stravovacích návyků.</w:t>
      </w:r>
    </w:p>
    <w:p w:rsidR="00D40531" w:rsidRDefault="004D6227" w:rsidP="00AA2EEF">
      <w:pPr>
        <w:jc w:val="both"/>
      </w:pPr>
      <w:r>
        <w:t>ŠJ připravuje pro děti jídla z čerstvých surovin s dostatkem ovoce a zeleniny, vybírá si regionální dodavatele, zařazuje nové recepty, které zveřejňuje na webu MŠ spolu s jídelníčkem.</w:t>
      </w:r>
    </w:p>
    <w:p w:rsidR="004D6227" w:rsidRDefault="004D6227" w:rsidP="00AA2EEF">
      <w:pPr>
        <w:jc w:val="both"/>
      </w:pPr>
      <w:r>
        <w:t>V roce 2020 se vzhledem k pandemii onemocnění covid-19 bohužel nepodařilo uskutečnit již domluvené akce (výlety na farmy, besedy a ukázky zdravého vaření pro rodiče), které podmiňují získání bronzového certifikátu.</w:t>
      </w:r>
    </w:p>
    <w:p w:rsidR="004D6227" w:rsidRDefault="004D6227" w:rsidP="00AA2EEF">
      <w:pPr>
        <w:jc w:val="both"/>
      </w:pPr>
    </w:p>
    <w:p w:rsidR="00D66190" w:rsidRPr="00387F8C" w:rsidRDefault="00387F8C" w:rsidP="00AA2EEF">
      <w:pPr>
        <w:jc w:val="both"/>
        <w:rPr>
          <w:b/>
          <w:i/>
        </w:rPr>
      </w:pPr>
      <w:r>
        <w:rPr>
          <w:b/>
          <w:i/>
        </w:rPr>
        <w:t>Oblast dalšího v</w:t>
      </w:r>
      <w:r w:rsidRPr="00387F8C">
        <w:rPr>
          <w:b/>
          <w:i/>
        </w:rPr>
        <w:t>zdělávání zaměstnanců</w:t>
      </w:r>
    </w:p>
    <w:p w:rsidR="00693635" w:rsidRDefault="005E3126" w:rsidP="004B655A">
      <w:pPr>
        <w:jc w:val="both"/>
      </w:pPr>
      <w:r>
        <w:t xml:space="preserve">Mateřská škola využívá </w:t>
      </w:r>
      <w:r w:rsidR="00693635">
        <w:t xml:space="preserve">potenciálu svých zaměstnanců, </w:t>
      </w:r>
      <w:r w:rsidR="003B4112">
        <w:t>umožňuje</w:t>
      </w:r>
      <w:r w:rsidR="00693635">
        <w:t xml:space="preserve"> jim vzdělávat se v oblasti environmentální výchovy</w:t>
      </w:r>
      <w:r w:rsidR="00D548AC">
        <w:t>,</w:t>
      </w:r>
      <w:r w:rsidR="00F01C20">
        <w:t xml:space="preserve"> distančního vzdělávání, Hejného matematiky,</w:t>
      </w:r>
      <w:r w:rsidR="00D548AC">
        <w:t xml:space="preserve"> individualizace a inkluze</w:t>
      </w:r>
      <w:r w:rsidR="00F4388E">
        <w:t xml:space="preserve"> a </w:t>
      </w:r>
      <w:r w:rsidR="00F01C20">
        <w:t xml:space="preserve">v </w:t>
      </w:r>
      <w:r w:rsidR="00F4388E">
        <w:t>dalších oblastech předškolního vzdělávání a osobnostního rozvoje. V</w:t>
      </w:r>
      <w:r w:rsidR="00693635">
        <w:t xml:space="preserve"> rámci účasti </w:t>
      </w:r>
      <w:r w:rsidR="00F4388E">
        <w:t xml:space="preserve">pedagogických pracovníků </w:t>
      </w:r>
      <w:r w:rsidR="00693635">
        <w:t>na seminářích pořádaných Lipkou – školským zařízením pro environmentální vzdělávání</w:t>
      </w:r>
      <w:r w:rsidR="00D548AC">
        <w:t>, Střediskem služeb školám Brno</w:t>
      </w:r>
      <w:r w:rsidR="005847A0">
        <w:t xml:space="preserve">, </w:t>
      </w:r>
      <w:proofErr w:type="spellStart"/>
      <w:r w:rsidR="005847A0">
        <w:t>I</w:t>
      </w:r>
      <w:r w:rsidR="000C0A2E">
        <w:t>nfra</w:t>
      </w:r>
      <w:proofErr w:type="spellEnd"/>
      <w:r w:rsidR="000C0A2E">
        <w:t xml:space="preserve"> s.r.o.</w:t>
      </w:r>
      <w:r w:rsidR="00F4388E">
        <w:t xml:space="preserve"> a dalších vzdělávacích institucí</w:t>
      </w:r>
      <w:r w:rsidR="00693635">
        <w:t xml:space="preserve"> a také </w:t>
      </w:r>
      <w:r w:rsidR="00F4388E">
        <w:t xml:space="preserve">prostřednictvím </w:t>
      </w:r>
      <w:r w:rsidR="00693635">
        <w:t xml:space="preserve">exkurzí a návštěv v podobně </w:t>
      </w:r>
      <w:r w:rsidR="00AC798C">
        <w:t>zaměřených mateřských školách</w:t>
      </w:r>
      <w:r w:rsidR="00693635">
        <w:t xml:space="preserve"> </w:t>
      </w:r>
      <w:r w:rsidR="00F4388E">
        <w:t xml:space="preserve">mohou členky pedagogického sboru </w:t>
      </w:r>
      <w:r w:rsidR="00693635">
        <w:t xml:space="preserve">uplatnit získané vědomosti </w:t>
      </w:r>
      <w:r w:rsidR="00F4388E">
        <w:t>ve své výchovně vzdělávací</w:t>
      </w:r>
      <w:r w:rsidR="00693635">
        <w:t xml:space="preserve"> </w:t>
      </w:r>
      <w:r w:rsidR="009F28B8">
        <w:t>práci</w:t>
      </w:r>
      <w:r w:rsidR="00F01C20">
        <w:t xml:space="preserve"> a předat je ostatním na pedagogických radách.</w:t>
      </w:r>
      <w:r w:rsidR="00387F8C">
        <w:t xml:space="preserve"> </w:t>
      </w:r>
    </w:p>
    <w:p w:rsidR="00387F8C" w:rsidRDefault="00387F8C" w:rsidP="004B655A">
      <w:pPr>
        <w:jc w:val="both"/>
      </w:pPr>
      <w:r>
        <w:lastRenderedPageBreak/>
        <w:t>Zaměstnanci ŠJ se zúčastňují seminářů z oblasti školního stravování a konferencí pořádaných Skutečně zdravou školou.</w:t>
      </w:r>
    </w:p>
    <w:p w:rsidR="00387F8C" w:rsidRDefault="00387F8C" w:rsidP="004B655A">
      <w:pPr>
        <w:jc w:val="both"/>
      </w:pPr>
      <w:r w:rsidRPr="00387F8C">
        <w:t xml:space="preserve">V roce 2020 probíhala většina vzdělávacích akcí vzhledem k pandemii onemocnění covid-19 formou </w:t>
      </w:r>
      <w:proofErr w:type="spellStart"/>
      <w:r w:rsidRPr="00387F8C">
        <w:t>webinářů</w:t>
      </w:r>
      <w:proofErr w:type="spellEnd"/>
      <w:r w:rsidRPr="00387F8C">
        <w:t>.</w:t>
      </w:r>
    </w:p>
    <w:p w:rsidR="00F4388E" w:rsidRDefault="00F4388E" w:rsidP="004B655A">
      <w:pPr>
        <w:jc w:val="both"/>
      </w:pPr>
    </w:p>
    <w:p w:rsidR="00387F8C" w:rsidRPr="00387F8C" w:rsidRDefault="00387F8C" w:rsidP="000A1F17">
      <w:pPr>
        <w:jc w:val="both"/>
        <w:rPr>
          <w:b/>
          <w:i/>
        </w:rPr>
      </w:pPr>
      <w:r w:rsidRPr="00387F8C">
        <w:rPr>
          <w:b/>
          <w:i/>
        </w:rPr>
        <w:t>Spolupráce s partnery</w:t>
      </w:r>
    </w:p>
    <w:p w:rsidR="00693635" w:rsidRDefault="00693635" w:rsidP="000A1F17">
      <w:pPr>
        <w:jc w:val="both"/>
      </w:pPr>
      <w:r>
        <w:t xml:space="preserve">MŠ </w:t>
      </w:r>
      <w:r w:rsidR="005E3126">
        <w:t>rozvíjí i nadále</w:t>
      </w:r>
      <w:r>
        <w:t xml:space="preserve"> spolupráci se smluvními partnery, umož</w:t>
      </w:r>
      <w:r w:rsidR="009F28B8">
        <w:t xml:space="preserve">ňuje </w:t>
      </w:r>
      <w:r>
        <w:t>jim používat přírodní zahradu</w:t>
      </w:r>
    </w:p>
    <w:p w:rsidR="00693635" w:rsidRDefault="00AC798C" w:rsidP="000A1F17">
      <w:pPr>
        <w:jc w:val="both"/>
      </w:pPr>
      <w:r>
        <w:t>p</w:t>
      </w:r>
      <w:r w:rsidR="00693635">
        <w:t>odle předem dohodnutých pravidel ke vzdělávání, hrám, relaxaci, pozoro</w:t>
      </w:r>
      <w:r>
        <w:t xml:space="preserve">vání a </w:t>
      </w:r>
      <w:r w:rsidR="00693635">
        <w:t>setkávání</w:t>
      </w:r>
      <w:r w:rsidR="009F28B8">
        <w:t xml:space="preserve"> (Školní družina, uživatelé CSSML, Skauti)</w:t>
      </w:r>
      <w:r w:rsidR="00693635">
        <w:t>.</w:t>
      </w:r>
    </w:p>
    <w:p w:rsidR="00387F8C" w:rsidRDefault="00387F8C" w:rsidP="000A1F17">
      <w:pPr>
        <w:jc w:val="both"/>
      </w:pPr>
      <w:r>
        <w:t xml:space="preserve">Na akcích pro veřejnost, jako je Den Země, spolupracuje mateřská škola s dalšími partnery, </w:t>
      </w:r>
      <w:r w:rsidR="00740F2B">
        <w:t>se sídlem v Letovicích jako</w:t>
      </w:r>
      <w:r w:rsidR="00005E54">
        <w:t xml:space="preserve"> jsou: Sbor dobrovolných hasičů</w:t>
      </w:r>
      <w:r w:rsidR="00740F2B">
        <w:t xml:space="preserve">, </w:t>
      </w:r>
      <w:r>
        <w:t xml:space="preserve">ZUŠ Letovice, </w:t>
      </w:r>
      <w:proofErr w:type="spellStart"/>
      <w:r>
        <w:t>Elim</w:t>
      </w:r>
      <w:proofErr w:type="spellEnd"/>
      <w:r w:rsidR="00740F2B">
        <w:t>,</w:t>
      </w:r>
      <w:r>
        <w:t xml:space="preserve"> Nové sdružení zdravotně postižených</w:t>
      </w:r>
      <w:r w:rsidR="00740F2B">
        <w:t xml:space="preserve"> a další.</w:t>
      </w:r>
    </w:p>
    <w:p w:rsidR="00740F2B" w:rsidRDefault="00740F2B" w:rsidP="000A1F17">
      <w:pPr>
        <w:jc w:val="both"/>
      </w:pPr>
      <w:r>
        <w:t xml:space="preserve">Velmi podstatná je spolupráce se zřizovatelem – městem Letovice. Zvlášť v krizovém roce 2020 byla velmi důležitá součinnost a </w:t>
      </w:r>
      <w:r w:rsidR="00005E54">
        <w:t xml:space="preserve">vzájemná </w:t>
      </w:r>
      <w:r>
        <w:t>informovanost.</w:t>
      </w:r>
    </w:p>
    <w:p w:rsidR="00740F2B" w:rsidRDefault="00740F2B" w:rsidP="000A1F17">
      <w:pPr>
        <w:jc w:val="both"/>
      </w:pPr>
      <w:r>
        <w:t>Během uzavření mateřské školy od 20. 3. do 24. 5. 2020 ušily zaměstnankyně MŠ z řad provozních i pedagogů velké množství textilních r</w:t>
      </w:r>
      <w:r w:rsidR="00005E54">
        <w:t>oušek pro občany města a uživatele CSSML.</w:t>
      </w:r>
    </w:p>
    <w:p w:rsidR="00740F2B" w:rsidRDefault="00005E54" w:rsidP="000A1F17">
      <w:pPr>
        <w:jc w:val="both"/>
      </w:pPr>
      <w:r>
        <w:t xml:space="preserve">Pro mateřskou školu je také důležitá </w:t>
      </w:r>
      <w:r w:rsidR="00740F2B">
        <w:t xml:space="preserve">spolupráce s MAS </w:t>
      </w:r>
      <w:proofErr w:type="spellStart"/>
      <w:r w:rsidR="00740F2B">
        <w:t>Boskovicko</w:t>
      </w:r>
      <w:proofErr w:type="spellEnd"/>
      <w:r w:rsidR="00740F2B">
        <w:t xml:space="preserve"> PLUS, která pořádá pro pedagogy řadu vzdělávacích </w:t>
      </w:r>
      <w:proofErr w:type="spellStart"/>
      <w:r w:rsidR="00920F7C">
        <w:t>webinářů</w:t>
      </w:r>
      <w:proofErr w:type="spellEnd"/>
      <w:r w:rsidR="00920F7C">
        <w:t xml:space="preserve"> a konferencí zdarma. V</w:t>
      </w:r>
      <w:r w:rsidR="00740F2B">
        <w:t xml:space="preserve"> roce 2020 poskytla mateřské škole </w:t>
      </w:r>
      <w:r w:rsidR="00920F7C">
        <w:t xml:space="preserve">darem </w:t>
      </w:r>
      <w:r w:rsidR="00740F2B">
        <w:t>vybavení k rozvoji dovedností dětí v oblasti polytechniky</w:t>
      </w:r>
      <w:r>
        <w:t xml:space="preserve"> – 2 ks šicích strojů a různé druhy nářadí pro práci nejen s balsovými deskami</w:t>
      </w:r>
      <w:r w:rsidR="00740F2B">
        <w:t>.</w:t>
      </w:r>
    </w:p>
    <w:p w:rsidR="00740F2B" w:rsidRDefault="00740F2B" w:rsidP="000A1F17">
      <w:pPr>
        <w:jc w:val="both"/>
      </w:pPr>
    </w:p>
    <w:p w:rsidR="00F01C20" w:rsidRDefault="00740F2B" w:rsidP="000A1F17">
      <w:pPr>
        <w:jc w:val="both"/>
        <w:rPr>
          <w:b/>
          <w:i/>
        </w:rPr>
      </w:pPr>
      <w:r w:rsidRPr="00740F2B">
        <w:rPr>
          <w:b/>
          <w:i/>
        </w:rPr>
        <w:t>Účast školy v</w:t>
      </w:r>
      <w:r>
        <w:rPr>
          <w:b/>
          <w:i/>
        </w:rPr>
        <w:t> </w:t>
      </w:r>
      <w:r w:rsidRPr="00740F2B">
        <w:rPr>
          <w:b/>
          <w:i/>
        </w:rPr>
        <w:t>projektech</w:t>
      </w:r>
    </w:p>
    <w:p w:rsidR="00920F7C" w:rsidRDefault="0004539A" w:rsidP="000A1F17">
      <w:pPr>
        <w:jc w:val="both"/>
      </w:pPr>
      <w:r>
        <w:t>MŠ je zapojena do projektů uvedených v kapitole X projekty str. 11-12.</w:t>
      </w:r>
    </w:p>
    <w:p w:rsidR="00920F7C" w:rsidRDefault="00920F7C" w:rsidP="000A1F17">
      <w:pPr>
        <w:jc w:val="both"/>
      </w:pPr>
    </w:p>
    <w:p w:rsidR="00740F2B" w:rsidRPr="00920F7C" w:rsidRDefault="00920F7C" w:rsidP="000A1F17">
      <w:pPr>
        <w:jc w:val="both"/>
        <w:rPr>
          <w:b/>
          <w:i/>
        </w:rPr>
      </w:pPr>
      <w:r w:rsidRPr="00920F7C">
        <w:rPr>
          <w:b/>
          <w:i/>
        </w:rPr>
        <w:t>Klima školy</w:t>
      </w:r>
    </w:p>
    <w:p w:rsidR="00F01C20" w:rsidRDefault="00F01C20" w:rsidP="000A1F17">
      <w:pPr>
        <w:jc w:val="both"/>
      </w:pPr>
      <w:r>
        <w:t>V mateřské škole se snažíme o příznivé klima, o kvalitní vztahy mezi zaměstnanci navzájem,</w:t>
      </w:r>
    </w:p>
    <w:p w:rsidR="00850977" w:rsidRDefault="00F01C20" w:rsidP="000A1F17">
      <w:pPr>
        <w:jc w:val="both"/>
      </w:pPr>
      <w:r>
        <w:t xml:space="preserve">které jsou založeny na vzájemné důvěře a spolupráci mezi všemi skupinami zaměstnanců tak, aby se dařilo společně dosahovat co nejlepších výsledků v oblasti předškolního vzdělávání. </w:t>
      </w:r>
    </w:p>
    <w:p w:rsidR="00F01C20" w:rsidRDefault="00F01C20" w:rsidP="000A1F17">
      <w:pPr>
        <w:jc w:val="both"/>
      </w:pPr>
      <w:r>
        <w:t xml:space="preserve">Velký důraz klademe na rozvíjení a udržování dobrých vztahů mezi pedagogy a rodiči. </w:t>
      </w:r>
    </w:p>
    <w:p w:rsidR="00F01C20" w:rsidRDefault="0004539A" w:rsidP="000A1F17">
      <w:pPr>
        <w:jc w:val="both"/>
      </w:pPr>
      <w:r>
        <w:t xml:space="preserve">Všichni zaměstnanci mají kvalitní zázemí a podporu vedení </w:t>
      </w:r>
      <w:proofErr w:type="gramStart"/>
      <w:r>
        <w:t>školy  ve</w:t>
      </w:r>
      <w:proofErr w:type="gramEnd"/>
      <w:r>
        <w:t xml:space="preserve"> svém dalším profesním rozvoji.</w:t>
      </w:r>
    </w:p>
    <w:p w:rsidR="00920F7C" w:rsidRDefault="00920F7C" w:rsidP="000A1F17">
      <w:pPr>
        <w:jc w:val="both"/>
      </w:pPr>
    </w:p>
    <w:p w:rsidR="001C455F" w:rsidRDefault="001C455F" w:rsidP="000A1F17">
      <w:pPr>
        <w:jc w:val="both"/>
        <w:rPr>
          <w:b/>
          <w:i/>
        </w:rPr>
      </w:pPr>
      <w:r>
        <w:rPr>
          <w:b/>
          <w:i/>
        </w:rPr>
        <w:t>Záměry</w:t>
      </w:r>
      <w:r w:rsidRPr="001C455F">
        <w:rPr>
          <w:b/>
          <w:i/>
        </w:rPr>
        <w:t xml:space="preserve"> do roku 2021</w:t>
      </w:r>
    </w:p>
    <w:p w:rsidR="001C455F" w:rsidRDefault="001C455F" w:rsidP="001C455F">
      <w:pPr>
        <w:pStyle w:val="Odstavecseseznamem"/>
        <w:numPr>
          <w:ilvl w:val="0"/>
          <w:numId w:val="11"/>
        </w:numPr>
        <w:jc w:val="both"/>
      </w:pPr>
      <w:r>
        <w:t>dokončit vybavení dětským úložným nábytkem ve třídách Motýlci a Berušky</w:t>
      </w:r>
    </w:p>
    <w:p w:rsidR="00F95922" w:rsidRDefault="00F95922" w:rsidP="001C455F">
      <w:pPr>
        <w:pStyle w:val="Odstavecseseznamem"/>
        <w:numPr>
          <w:ilvl w:val="0"/>
          <w:numId w:val="11"/>
        </w:numPr>
        <w:jc w:val="both"/>
      </w:pPr>
      <w:r>
        <w:t>vybavit MŠ multifunkční tiskárnou</w:t>
      </w:r>
    </w:p>
    <w:p w:rsidR="001C455F" w:rsidRDefault="001C455F" w:rsidP="001C455F">
      <w:pPr>
        <w:pStyle w:val="Odstavecseseznamem"/>
        <w:numPr>
          <w:ilvl w:val="0"/>
          <w:numId w:val="11"/>
        </w:numPr>
        <w:jc w:val="both"/>
      </w:pPr>
      <w:r>
        <w:t xml:space="preserve">zlepšit dovednosti pedagogických pracovníků v oblasti ICT technologií a jejich využití při distanční </w:t>
      </w:r>
      <w:r w:rsidR="00F95922">
        <w:t>výuce</w:t>
      </w:r>
    </w:p>
    <w:p w:rsidR="001C455F" w:rsidRDefault="001C455F" w:rsidP="001C455F">
      <w:pPr>
        <w:pStyle w:val="Odstavecseseznamem"/>
        <w:numPr>
          <w:ilvl w:val="0"/>
          <w:numId w:val="11"/>
        </w:numPr>
        <w:jc w:val="both"/>
      </w:pPr>
      <w:r>
        <w:t>provést úpravu zeleně na školní přírodní zahradě</w:t>
      </w:r>
    </w:p>
    <w:p w:rsidR="001C455F" w:rsidRPr="001C455F" w:rsidRDefault="001C455F" w:rsidP="001C455F">
      <w:pPr>
        <w:pStyle w:val="Odstavecseseznamem"/>
        <w:numPr>
          <w:ilvl w:val="0"/>
          <w:numId w:val="11"/>
        </w:numPr>
        <w:jc w:val="both"/>
      </w:pPr>
      <w:r>
        <w:t>podle finančních možností provést opravu mobiliáře na školní přírodní zahradě</w:t>
      </w:r>
    </w:p>
    <w:p w:rsidR="00920F7C" w:rsidRDefault="00920F7C" w:rsidP="000A1F17">
      <w:pPr>
        <w:jc w:val="both"/>
      </w:pPr>
    </w:p>
    <w:p w:rsidR="003B4112" w:rsidRDefault="003B4112" w:rsidP="000A1F17">
      <w:pPr>
        <w:jc w:val="both"/>
      </w:pPr>
    </w:p>
    <w:p w:rsidR="00F95922" w:rsidRDefault="00F95922" w:rsidP="000A1F17">
      <w:pPr>
        <w:jc w:val="both"/>
      </w:pPr>
    </w:p>
    <w:p w:rsidR="00850977" w:rsidRPr="00F22650" w:rsidRDefault="00850977" w:rsidP="000A1F17">
      <w:pPr>
        <w:jc w:val="both"/>
        <w:rPr>
          <w:i/>
          <w:sz w:val="20"/>
          <w:szCs w:val="20"/>
        </w:rPr>
      </w:pPr>
      <w:r w:rsidRPr="00F22650">
        <w:rPr>
          <w:i/>
          <w:sz w:val="20"/>
          <w:szCs w:val="20"/>
        </w:rPr>
        <w:t xml:space="preserve">Příloha č. 1 – </w:t>
      </w:r>
      <w:r w:rsidR="005847A0">
        <w:rPr>
          <w:i/>
          <w:sz w:val="20"/>
          <w:szCs w:val="20"/>
        </w:rPr>
        <w:t>O</w:t>
      </w:r>
      <w:r w:rsidR="00623D67">
        <w:rPr>
          <w:i/>
          <w:sz w:val="20"/>
          <w:szCs w:val="20"/>
        </w:rPr>
        <w:t>rganizační schéma</w:t>
      </w:r>
    </w:p>
    <w:p w:rsidR="00737068" w:rsidRDefault="00036C1E" w:rsidP="000A1F17">
      <w:pPr>
        <w:jc w:val="both"/>
        <w:rPr>
          <w:i/>
          <w:sz w:val="20"/>
          <w:szCs w:val="20"/>
        </w:rPr>
      </w:pPr>
      <w:r w:rsidRPr="00F22650">
        <w:rPr>
          <w:i/>
          <w:sz w:val="20"/>
          <w:szCs w:val="20"/>
        </w:rPr>
        <w:t xml:space="preserve">Příloha č. </w:t>
      </w:r>
      <w:r w:rsidR="00522DCE">
        <w:rPr>
          <w:i/>
          <w:sz w:val="20"/>
          <w:szCs w:val="20"/>
        </w:rPr>
        <w:t>2</w:t>
      </w:r>
      <w:r w:rsidRPr="00F22650">
        <w:rPr>
          <w:i/>
          <w:sz w:val="20"/>
          <w:szCs w:val="20"/>
        </w:rPr>
        <w:t xml:space="preserve"> – </w:t>
      </w:r>
      <w:r w:rsidR="00CA4597">
        <w:rPr>
          <w:i/>
          <w:sz w:val="20"/>
          <w:szCs w:val="20"/>
        </w:rPr>
        <w:t>Porovnání nákl</w:t>
      </w:r>
      <w:r w:rsidR="007D6E3E">
        <w:rPr>
          <w:i/>
          <w:sz w:val="20"/>
          <w:szCs w:val="20"/>
        </w:rPr>
        <w:t>adů a výnosů za období 1-12/20</w:t>
      </w:r>
      <w:r w:rsidR="00954896">
        <w:rPr>
          <w:i/>
          <w:sz w:val="20"/>
          <w:szCs w:val="20"/>
        </w:rPr>
        <w:t>20</w:t>
      </w:r>
      <w:r w:rsidR="007D6E3E">
        <w:rPr>
          <w:i/>
          <w:sz w:val="20"/>
          <w:szCs w:val="20"/>
        </w:rPr>
        <w:t>a 1-12/20</w:t>
      </w:r>
      <w:r w:rsidR="00954896">
        <w:rPr>
          <w:i/>
          <w:sz w:val="20"/>
          <w:szCs w:val="20"/>
        </w:rPr>
        <w:t>21</w:t>
      </w:r>
    </w:p>
    <w:p w:rsidR="00CA4597" w:rsidRDefault="00CA4597" w:rsidP="000A1F1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Příloha č. 3</w:t>
      </w:r>
      <w:r w:rsidR="00961B9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- Návrh na rozdělení výsledku hospodaření za rok 20</w:t>
      </w:r>
      <w:r w:rsidR="007D6E3E">
        <w:rPr>
          <w:i/>
          <w:sz w:val="20"/>
          <w:szCs w:val="20"/>
        </w:rPr>
        <w:t>2</w:t>
      </w:r>
      <w:r w:rsidR="00954896">
        <w:rPr>
          <w:i/>
          <w:sz w:val="20"/>
          <w:szCs w:val="20"/>
        </w:rPr>
        <w:t>1</w:t>
      </w:r>
    </w:p>
    <w:p w:rsidR="00CA4597" w:rsidRDefault="00CA4597" w:rsidP="000A1F1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Příloha č. 4 – Přehled o tvorbě a čerpání peně</w:t>
      </w:r>
      <w:r w:rsidR="00831AA3">
        <w:rPr>
          <w:i/>
          <w:sz w:val="20"/>
          <w:szCs w:val="20"/>
        </w:rPr>
        <w:t>žních fondů 20</w:t>
      </w:r>
      <w:r w:rsidR="007D6E3E">
        <w:rPr>
          <w:i/>
          <w:sz w:val="20"/>
          <w:szCs w:val="20"/>
        </w:rPr>
        <w:t>2</w:t>
      </w:r>
      <w:r w:rsidR="00954896">
        <w:rPr>
          <w:i/>
          <w:sz w:val="20"/>
          <w:szCs w:val="20"/>
        </w:rPr>
        <w:t>1</w:t>
      </w:r>
    </w:p>
    <w:p w:rsidR="00C60820" w:rsidRDefault="00C60820" w:rsidP="000A1F17">
      <w:pPr>
        <w:jc w:val="both"/>
        <w:rPr>
          <w:i/>
          <w:sz w:val="20"/>
          <w:szCs w:val="20"/>
        </w:rPr>
      </w:pPr>
      <w:r w:rsidRPr="00C60820">
        <w:rPr>
          <w:i/>
          <w:sz w:val="20"/>
          <w:szCs w:val="20"/>
        </w:rPr>
        <w:t xml:space="preserve">Příloha č. </w:t>
      </w:r>
      <w:r>
        <w:rPr>
          <w:i/>
          <w:sz w:val="20"/>
          <w:szCs w:val="20"/>
        </w:rPr>
        <w:t>5</w:t>
      </w:r>
      <w:r w:rsidRPr="00C60820">
        <w:rPr>
          <w:i/>
          <w:sz w:val="20"/>
          <w:szCs w:val="20"/>
        </w:rPr>
        <w:t xml:space="preserve"> – Schválený plán nákladů a výnosů</w:t>
      </w:r>
    </w:p>
    <w:p w:rsidR="00831AA3" w:rsidRDefault="00831AA3" w:rsidP="000A1F1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Příloha č. </w:t>
      </w:r>
      <w:r w:rsidR="00C60820">
        <w:rPr>
          <w:i/>
          <w:sz w:val="20"/>
          <w:szCs w:val="20"/>
        </w:rPr>
        <w:t>6</w:t>
      </w:r>
      <w:r>
        <w:rPr>
          <w:i/>
          <w:sz w:val="20"/>
          <w:szCs w:val="20"/>
        </w:rPr>
        <w:t xml:space="preserve"> – Porovnání vývoje aktiv a pasiv za sledované období 1-12/20</w:t>
      </w:r>
      <w:r w:rsidR="007D6E3E">
        <w:rPr>
          <w:i/>
          <w:sz w:val="20"/>
          <w:szCs w:val="20"/>
        </w:rPr>
        <w:t>2</w:t>
      </w:r>
      <w:r w:rsidR="00C60820">
        <w:rPr>
          <w:i/>
          <w:sz w:val="20"/>
          <w:szCs w:val="20"/>
        </w:rPr>
        <w:t>0</w:t>
      </w:r>
      <w:r w:rsidR="00954896">
        <w:rPr>
          <w:i/>
          <w:sz w:val="20"/>
          <w:szCs w:val="20"/>
        </w:rPr>
        <w:t>1</w:t>
      </w:r>
      <w:r w:rsidR="007D6E3E">
        <w:rPr>
          <w:i/>
          <w:sz w:val="20"/>
          <w:szCs w:val="20"/>
        </w:rPr>
        <w:t xml:space="preserve"> s obdobím 1-12/20</w:t>
      </w:r>
      <w:r w:rsidR="00954896">
        <w:rPr>
          <w:i/>
          <w:sz w:val="20"/>
          <w:szCs w:val="20"/>
        </w:rPr>
        <w:t>2</w:t>
      </w:r>
      <w:r w:rsidR="00C60820">
        <w:rPr>
          <w:i/>
          <w:sz w:val="20"/>
          <w:szCs w:val="20"/>
        </w:rPr>
        <w:t>1</w:t>
      </w:r>
      <w:r>
        <w:rPr>
          <w:i/>
          <w:sz w:val="20"/>
          <w:szCs w:val="20"/>
        </w:rPr>
        <w:t xml:space="preserve"> dle výkazu </w:t>
      </w:r>
    </w:p>
    <w:p w:rsidR="00831AA3" w:rsidRDefault="00831AA3" w:rsidP="000A1F1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ab/>
        <w:t xml:space="preserve">        dle výkazu rozvaha</w:t>
      </w:r>
    </w:p>
    <w:p w:rsidR="00831AA3" w:rsidRDefault="00831AA3" w:rsidP="000A1F1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Příloha č. 7 – Účty</w:t>
      </w:r>
    </w:p>
    <w:p w:rsidR="00831AA3" w:rsidRDefault="00831AA3" w:rsidP="000A1F1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Příloha č. 8 – </w:t>
      </w:r>
      <w:proofErr w:type="spellStart"/>
      <w:r>
        <w:rPr>
          <w:i/>
          <w:sz w:val="20"/>
          <w:szCs w:val="20"/>
        </w:rPr>
        <w:t>Autoevaluace</w:t>
      </w:r>
      <w:proofErr w:type="spellEnd"/>
      <w:r>
        <w:rPr>
          <w:i/>
          <w:sz w:val="20"/>
          <w:szCs w:val="20"/>
        </w:rPr>
        <w:t xml:space="preserve"> ŠVP za školní rok </w:t>
      </w:r>
      <w:r w:rsidR="00954896">
        <w:rPr>
          <w:i/>
          <w:sz w:val="20"/>
          <w:szCs w:val="20"/>
        </w:rPr>
        <w:t>2020/2021</w:t>
      </w:r>
    </w:p>
    <w:p w:rsidR="00F4388E" w:rsidRPr="00DF0774" w:rsidRDefault="00F4388E" w:rsidP="000A1F17">
      <w:pPr>
        <w:jc w:val="both"/>
        <w:rPr>
          <w:i/>
          <w:sz w:val="20"/>
          <w:szCs w:val="20"/>
        </w:rPr>
      </w:pPr>
    </w:p>
    <w:p w:rsidR="00F341A7" w:rsidRDefault="00737068" w:rsidP="000A1F17">
      <w:pPr>
        <w:jc w:val="both"/>
      </w:pPr>
      <w:r>
        <w:t>V L</w:t>
      </w:r>
      <w:r w:rsidRPr="00737068">
        <w:t>etovicích</w:t>
      </w:r>
      <w:r>
        <w:t xml:space="preserve"> dne </w:t>
      </w:r>
      <w:r w:rsidR="0004539A">
        <w:t>28. 2. 2022</w:t>
      </w:r>
    </w:p>
    <w:p w:rsidR="00AC798C" w:rsidRDefault="001E3D93" w:rsidP="000A1F17">
      <w:pPr>
        <w:jc w:val="both"/>
      </w:pPr>
      <w:r>
        <w:t>S výroční zprávou byli seznámeni všichni zaměstnanci MŠ.</w:t>
      </w:r>
    </w:p>
    <w:p w:rsidR="000A1F17" w:rsidRDefault="000A1F17" w:rsidP="004A6574"/>
    <w:p w:rsidR="00F341A7" w:rsidRDefault="00F341A7" w:rsidP="004A6574"/>
    <w:p w:rsidR="000A1F17" w:rsidRDefault="00DF0774" w:rsidP="00376327">
      <w:r>
        <w:t>Vypracovala</w:t>
      </w:r>
      <w:r w:rsidR="00376327">
        <w:t>: Eva Pařilová, ředitelka MŠ</w:t>
      </w:r>
      <w:r w:rsidR="003B4112">
        <w:tab/>
      </w:r>
    </w:p>
    <w:sectPr w:rsidR="000A1F17" w:rsidSect="001707C1"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3F7" w:rsidRDefault="002823F7" w:rsidP="008D54AC">
      <w:r>
        <w:separator/>
      </w:r>
    </w:p>
  </w:endnote>
  <w:endnote w:type="continuationSeparator" w:id="0">
    <w:p w:rsidR="002823F7" w:rsidRDefault="002823F7" w:rsidP="008D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744137"/>
      <w:docPartObj>
        <w:docPartGallery w:val="Page Numbers (Bottom of Page)"/>
        <w:docPartUnique/>
      </w:docPartObj>
    </w:sdtPr>
    <w:sdtEndPr/>
    <w:sdtContent>
      <w:p w:rsidR="009358C0" w:rsidRDefault="009358C0" w:rsidP="005F25A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AA0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3F7" w:rsidRDefault="002823F7" w:rsidP="008D54AC">
      <w:r>
        <w:separator/>
      </w:r>
    </w:p>
  </w:footnote>
  <w:footnote w:type="continuationSeparator" w:id="0">
    <w:p w:rsidR="002823F7" w:rsidRDefault="002823F7" w:rsidP="008D5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A3A"/>
    <w:multiLevelType w:val="multilevel"/>
    <w:tmpl w:val="C6F06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B11672"/>
    <w:multiLevelType w:val="hybridMultilevel"/>
    <w:tmpl w:val="838E3C76"/>
    <w:lvl w:ilvl="0" w:tplc="024439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A2227E"/>
    <w:multiLevelType w:val="hybridMultilevel"/>
    <w:tmpl w:val="FCD29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A77BA"/>
    <w:multiLevelType w:val="hybridMultilevel"/>
    <w:tmpl w:val="7DF0D6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FB1CE3"/>
    <w:multiLevelType w:val="multilevel"/>
    <w:tmpl w:val="E84069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A5F33BC"/>
    <w:multiLevelType w:val="hybridMultilevel"/>
    <w:tmpl w:val="CED443B0"/>
    <w:lvl w:ilvl="0" w:tplc="13C6F93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27637"/>
    <w:multiLevelType w:val="hybridMultilevel"/>
    <w:tmpl w:val="CA2C9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71E9A"/>
    <w:multiLevelType w:val="hybridMultilevel"/>
    <w:tmpl w:val="FB544A72"/>
    <w:lvl w:ilvl="0" w:tplc="32A6757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E40CF"/>
    <w:multiLevelType w:val="hybridMultilevel"/>
    <w:tmpl w:val="0D3C08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B53E2"/>
    <w:multiLevelType w:val="hybridMultilevel"/>
    <w:tmpl w:val="9ADC7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06CCA"/>
    <w:multiLevelType w:val="hybridMultilevel"/>
    <w:tmpl w:val="C9A8D932"/>
    <w:lvl w:ilvl="0" w:tplc="BE3203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55086"/>
    <w:multiLevelType w:val="hybridMultilevel"/>
    <w:tmpl w:val="BF8CF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630024"/>
    <w:multiLevelType w:val="hybridMultilevel"/>
    <w:tmpl w:val="F27AF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64A01"/>
    <w:multiLevelType w:val="hybridMultilevel"/>
    <w:tmpl w:val="669616B4"/>
    <w:lvl w:ilvl="0" w:tplc="7AB04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834DD"/>
    <w:multiLevelType w:val="hybridMultilevel"/>
    <w:tmpl w:val="8780ADA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76B0915"/>
    <w:multiLevelType w:val="hybridMultilevel"/>
    <w:tmpl w:val="662C3DAC"/>
    <w:lvl w:ilvl="0" w:tplc="E1D6837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E9F78F6"/>
    <w:multiLevelType w:val="hybridMultilevel"/>
    <w:tmpl w:val="5F38408A"/>
    <w:lvl w:ilvl="0" w:tplc="0F769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2"/>
  </w:num>
  <w:num w:numId="5">
    <w:abstractNumId w:val="16"/>
  </w:num>
  <w:num w:numId="6">
    <w:abstractNumId w:val="13"/>
  </w:num>
  <w:num w:numId="7">
    <w:abstractNumId w:val="4"/>
  </w:num>
  <w:num w:numId="8">
    <w:abstractNumId w:val="7"/>
  </w:num>
  <w:num w:numId="9">
    <w:abstractNumId w:val="6"/>
  </w:num>
  <w:num w:numId="10">
    <w:abstractNumId w:val="14"/>
  </w:num>
  <w:num w:numId="11">
    <w:abstractNumId w:val="8"/>
  </w:num>
  <w:num w:numId="12">
    <w:abstractNumId w:val="3"/>
  </w:num>
  <w:num w:numId="13">
    <w:abstractNumId w:val="15"/>
  </w:num>
  <w:num w:numId="14">
    <w:abstractNumId w:val="1"/>
  </w:num>
  <w:num w:numId="15">
    <w:abstractNumId w:val="9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AC"/>
    <w:rsid w:val="0000091C"/>
    <w:rsid w:val="000018F3"/>
    <w:rsid w:val="00005E54"/>
    <w:rsid w:val="00007852"/>
    <w:rsid w:val="00007BD4"/>
    <w:rsid w:val="00010ADD"/>
    <w:rsid w:val="00015BFF"/>
    <w:rsid w:val="00016924"/>
    <w:rsid w:val="00021618"/>
    <w:rsid w:val="00030FC3"/>
    <w:rsid w:val="00036C1E"/>
    <w:rsid w:val="0003782B"/>
    <w:rsid w:val="0004539A"/>
    <w:rsid w:val="00045D01"/>
    <w:rsid w:val="00047116"/>
    <w:rsid w:val="000472D8"/>
    <w:rsid w:val="000647E3"/>
    <w:rsid w:val="0006583F"/>
    <w:rsid w:val="00066FCE"/>
    <w:rsid w:val="000754BB"/>
    <w:rsid w:val="00080963"/>
    <w:rsid w:val="00084ACA"/>
    <w:rsid w:val="000869B5"/>
    <w:rsid w:val="000A1F17"/>
    <w:rsid w:val="000A3A82"/>
    <w:rsid w:val="000B1BFF"/>
    <w:rsid w:val="000B3C62"/>
    <w:rsid w:val="000B4CF8"/>
    <w:rsid w:val="000B77C3"/>
    <w:rsid w:val="000C0A2E"/>
    <w:rsid w:val="000C141D"/>
    <w:rsid w:val="000C3D3D"/>
    <w:rsid w:val="000C628A"/>
    <w:rsid w:val="000D2973"/>
    <w:rsid w:val="000D2F55"/>
    <w:rsid w:val="000D65B2"/>
    <w:rsid w:val="000D665C"/>
    <w:rsid w:val="000D6E59"/>
    <w:rsid w:val="000D76AC"/>
    <w:rsid w:val="000E0492"/>
    <w:rsid w:val="000E3FC4"/>
    <w:rsid w:val="000E4B6B"/>
    <w:rsid w:val="000F0DEE"/>
    <w:rsid w:val="000F323E"/>
    <w:rsid w:val="000F423A"/>
    <w:rsid w:val="00102FCD"/>
    <w:rsid w:val="00103566"/>
    <w:rsid w:val="001079E9"/>
    <w:rsid w:val="00110F2C"/>
    <w:rsid w:val="00123186"/>
    <w:rsid w:val="0012531C"/>
    <w:rsid w:val="001326A6"/>
    <w:rsid w:val="0013564A"/>
    <w:rsid w:val="00146958"/>
    <w:rsid w:val="00152E9C"/>
    <w:rsid w:val="00152FCB"/>
    <w:rsid w:val="00163692"/>
    <w:rsid w:val="00165776"/>
    <w:rsid w:val="00167E6D"/>
    <w:rsid w:val="001707C1"/>
    <w:rsid w:val="001763F0"/>
    <w:rsid w:val="00191DCE"/>
    <w:rsid w:val="001A0B31"/>
    <w:rsid w:val="001A735D"/>
    <w:rsid w:val="001B0835"/>
    <w:rsid w:val="001B16A6"/>
    <w:rsid w:val="001B3E70"/>
    <w:rsid w:val="001B47CC"/>
    <w:rsid w:val="001B4BB4"/>
    <w:rsid w:val="001B70F9"/>
    <w:rsid w:val="001B751B"/>
    <w:rsid w:val="001C0176"/>
    <w:rsid w:val="001C3C0E"/>
    <w:rsid w:val="001C455F"/>
    <w:rsid w:val="001C565A"/>
    <w:rsid w:val="001C6721"/>
    <w:rsid w:val="001E0CF2"/>
    <w:rsid w:val="001E2AA5"/>
    <w:rsid w:val="001E3D93"/>
    <w:rsid w:val="001E5D99"/>
    <w:rsid w:val="001F246D"/>
    <w:rsid w:val="00202AFF"/>
    <w:rsid w:val="0021543B"/>
    <w:rsid w:val="0022369A"/>
    <w:rsid w:val="00224A04"/>
    <w:rsid w:val="002269C5"/>
    <w:rsid w:val="00227334"/>
    <w:rsid w:val="00231505"/>
    <w:rsid w:val="002362E8"/>
    <w:rsid w:val="002376EA"/>
    <w:rsid w:val="002409CD"/>
    <w:rsid w:val="00241FAC"/>
    <w:rsid w:val="00250B09"/>
    <w:rsid w:val="00252CC5"/>
    <w:rsid w:val="00253E51"/>
    <w:rsid w:val="002608BB"/>
    <w:rsid w:val="002616A4"/>
    <w:rsid w:val="00263C5C"/>
    <w:rsid w:val="002669B0"/>
    <w:rsid w:val="002722F6"/>
    <w:rsid w:val="002823F7"/>
    <w:rsid w:val="002935D2"/>
    <w:rsid w:val="002A10FC"/>
    <w:rsid w:val="002A236C"/>
    <w:rsid w:val="002A4A23"/>
    <w:rsid w:val="002A7E70"/>
    <w:rsid w:val="002B7C04"/>
    <w:rsid w:val="002C4477"/>
    <w:rsid w:val="002C6D58"/>
    <w:rsid w:val="002D1B25"/>
    <w:rsid w:val="002D26E5"/>
    <w:rsid w:val="002D3D2E"/>
    <w:rsid w:val="002D5DD6"/>
    <w:rsid w:val="002D72EE"/>
    <w:rsid w:val="002E1C4A"/>
    <w:rsid w:val="002F2C9A"/>
    <w:rsid w:val="002F3B45"/>
    <w:rsid w:val="002F564B"/>
    <w:rsid w:val="002F63D8"/>
    <w:rsid w:val="002F6910"/>
    <w:rsid w:val="0030070D"/>
    <w:rsid w:val="0030091C"/>
    <w:rsid w:val="00300FF4"/>
    <w:rsid w:val="00301611"/>
    <w:rsid w:val="003101D1"/>
    <w:rsid w:val="00310B0B"/>
    <w:rsid w:val="00314D86"/>
    <w:rsid w:val="00321741"/>
    <w:rsid w:val="0032370E"/>
    <w:rsid w:val="00326A27"/>
    <w:rsid w:val="00334240"/>
    <w:rsid w:val="0033565E"/>
    <w:rsid w:val="00344D04"/>
    <w:rsid w:val="00344F8A"/>
    <w:rsid w:val="00347894"/>
    <w:rsid w:val="00347C82"/>
    <w:rsid w:val="00352753"/>
    <w:rsid w:val="003550B4"/>
    <w:rsid w:val="003569D6"/>
    <w:rsid w:val="003617A9"/>
    <w:rsid w:val="00365FD5"/>
    <w:rsid w:val="00372EE4"/>
    <w:rsid w:val="00373610"/>
    <w:rsid w:val="00376327"/>
    <w:rsid w:val="00387F8C"/>
    <w:rsid w:val="003B136C"/>
    <w:rsid w:val="003B3629"/>
    <w:rsid w:val="003B4112"/>
    <w:rsid w:val="003C2C3F"/>
    <w:rsid w:val="003C7599"/>
    <w:rsid w:val="003D0A30"/>
    <w:rsid w:val="003D2AE3"/>
    <w:rsid w:val="003D6A55"/>
    <w:rsid w:val="003E1CFC"/>
    <w:rsid w:val="003E6536"/>
    <w:rsid w:val="003F35A8"/>
    <w:rsid w:val="00400856"/>
    <w:rsid w:val="00405DA8"/>
    <w:rsid w:val="00406308"/>
    <w:rsid w:val="00406571"/>
    <w:rsid w:val="004122B6"/>
    <w:rsid w:val="00415F82"/>
    <w:rsid w:val="00416242"/>
    <w:rsid w:val="00421C9E"/>
    <w:rsid w:val="00424FEB"/>
    <w:rsid w:val="004262DF"/>
    <w:rsid w:val="00437634"/>
    <w:rsid w:val="00437BAC"/>
    <w:rsid w:val="00440586"/>
    <w:rsid w:val="00446911"/>
    <w:rsid w:val="00460745"/>
    <w:rsid w:val="00461C5B"/>
    <w:rsid w:val="004660FC"/>
    <w:rsid w:val="0047243D"/>
    <w:rsid w:val="00472E3B"/>
    <w:rsid w:val="0048179A"/>
    <w:rsid w:val="0048700D"/>
    <w:rsid w:val="00492670"/>
    <w:rsid w:val="00493576"/>
    <w:rsid w:val="004A2AA0"/>
    <w:rsid w:val="004A6574"/>
    <w:rsid w:val="004A670C"/>
    <w:rsid w:val="004B12BE"/>
    <w:rsid w:val="004B20F8"/>
    <w:rsid w:val="004B213C"/>
    <w:rsid w:val="004B4246"/>
    <w:rsid w:val="004B4E80"/>
    <w:rsid w:val="004B5F58"/>
    <w:rsid w:val="004B655A"/>
    <w:rsid w:val="004B6964"/>
    <w:rsid w:val="004B6FC5"/>
    <w:rsid w:val="004C3A42"/>
    <w:rsid w:val="004C52A9"/>
    <w:rsid w:val="004D53B5"/>
    <w:rsid w:val="004D6227"/>
    <w:rsid w:val="004D6CCE"/>
    <w:rsid w:val="004E4568"/>
    <w:rsid w:val="004E46DB"/>
    <w:rsid w:val="004E4BD3"/>
    <w:rsid w:val="004F0B17"/>
    <w:rsid w:val="004F19C8"/>
    <w:rsid w:val="004F1FB9"/>
    <w:rsid w:val="004F3A23"/>
    <w:rsid w:val="00500C90"/>
    <w:rsid w:val="00504CDD"/>
    <w:rsid w:val="00506A66"/>
    <w:rsid w:val="00507E1C"/>
    <w:rsid w:val="0051495C"/>
    <w:rsid w:val="00514FD7"/>
    <w:rsid w:val="0051597A"/>
    <w:rsid w:val="00517334"/>
    <w:rsid w:val="00522DCE"/>
    <w:rsid w:val="00531531"/>
    <w:rsid w:val="0054713D"/>
    <w:rsid w:val="005538FB"/>
    <w:rsid w:val="0055721E"/>
    <w:rsid w:val="00557713"/>
    <w:rsid w:val="00564D51"/>
    <w:rsid w:val="00571D2F"/>
    <w:rsid w:val="00571E49"/>
    <w:rsid w:val="00572D32"/>
    <w:rsid w:val="00572F85"/>
    <w:rsid w:val="0057527A"/>
    <w:rsid w:val="00582996"/>
    <w:rsid w:val="005847A0"/>
    <w:rsid w:val="00595490"/>
    <w:rsid w:val="00596B55"/>
    <w:rsid w:val="005A4412"/>
    <w:rsid w:val="005B0320"/>
    <w:rsid w:val="005B1F44"/>
    <w:rsid w:val="005B3FBE"/>
    <w:rsid w:val="005B75AD"/>
    <w:rsid w:val="005C001A"/>
    <w:rsid w:val="005D1964"/>
    <w:rsid w:val="005D21DC"/>
    <w:rsid w:val="005D3C4C"/>
    <w:rsid w:val="005E1AF3"/>
    <w:rsid w:val="005E2202"/>
    <w:rsid w:val="005E3126"/>
    <w:rsid w:val="005E341F"/>
    <w:rsid w:val="005E3FBF"/>
    <w:rsid w:val="005F1280"/>
    <w:rsid w:val="005F25A8"/>
    <w:rsid w:val="00602762"/>
    <w:rsid w:val="0060730F"/>
    <w:rsid w:val="0060761C"/>
    <w:rsid w:val="00616F04"/>
    <w:rsid w:val="00621890"/>
    <w:rsid w:val="00623D67"/>
    <w:rsid w:val="0062622E"/>
    <w:rsid w:val="00632678"/>
    <w:rsid w:val="00643B14"/>
    <w:rsid w:val="00652E00"/>
    <w:rsid w:val="0065601D"/>
    <w:rsid w:val="00656281"/>
    <w:rsid w:val="00657014"/>
    <w:rsid w:val="00657A6C"/>
    <w:rsid w:val="00657E44"/>
    <w:rsid w:val="006621B3"/>
    <w:rsid w:val="00665231"/>
    <w:rsid w:val="0066548A"/>
    <w:rsid w:val="00665E62"/>
    <w:rsid w:val="00675527"/>
    <w:rsid w:val="0067706E"/>
    <w:rsid w:val="0068573F"/>
    <w:rsid w:val="0068760E"/>
    <w:rsid w:val="00693635"/>
    <w:rsid w:val="006A3013"/>
    <w:rsid w:val="006A57A4"/>
    <w:rsid w:val="006B0388"/>
    <w:rsid w:val="006B0496"/>
    <w:rsid w:val="006B0646"/>
    <w:rsid w:val="006C113F"/>
    <w:rsid w:val="006D2C3A"/>
    <w:rsid w:val="006E23EE"/>
    <w:rsid w:val="006E42E0"/>
    <w:rsid w:val="006E74A1"/>
    <w:rsid w:val="006E7CE9"/>
    <w:rsid w:val="006F3E16"/>
    <w:rsid w:val="006F6217"/>
    <w:rsid w:val="00702C77"/>
    <w:rsid w:val="00705883"/>
    <w:rsid w:val="00711307"/>
    <w:rsid w:val="00713D93"/>
    <w:rsid w:val="00713F56"/>
    <w:rsid w:val="00720C73"/>
    <w:rsid w:val="00732F67"/>
    <w:rsid w:val="00734491"/>
    <w:rsid w:val="00737068"/>
    <w:rsid w:val="00740F2B"/>
    <w:rsid w:val="007423CA"/>
    <w:rsid w:val="007510AB"/>
    <w:rsid w:val="007552D5"/>
    <w:rsid w:val="00757161"/>
    <w:rsid w:val="0076165B"/>
    <w:rsid w:val="00765A96"/>
    <w:rsid w:val="007661B9"/>
    <w:rsid w:val="007770D8"/>
    <w:rsid w:val="007770E7"/>
    <w:rsid w:val="0078755A"/>
    <w:rsid w:val="00792E4C"/>
    <w:rsid w:val="007941DC"/>
    <w:rsid w:val="00795115"/>
    <w:rsid w:val="007A0D94"/>
    <w:rsid w:val="007A1328"/>
    <w:rsid w:val="007B31FB"/>
    <w:rsid w:val="007B41EC"/>
    <w:rsid w:val="007C56FB"/>
    <w:rsid w:val="007C5EA8"/>
    <w:rsid w:val="007D6E3E"/>
    <w:rsid w:val="00803132"/>
    <w:rsid w:val="008047D0"/>
    <w:rsid w:val="00813217"/>
    <w:rsid w:val="0081383B"/>
    <w:rsid w:val="00815619"/>
    <w:rsid w:val="00816278"/>
    <w:rsid w:val="00816753"/>
    <w:rsid w:val="00817DEE"/>
    <w:rsid w:val="00820727"/>
    <w:rsid w:val="0082128C"/>
    <w:rsid w:val="00821BB8"/>
    <w:rsid w:val="00826E15"/>
    <w:rsid w:val="00831740"/>
    <w:rsid w:val="00831AA3"/>
    <w:rsid w:val="0083485D"/>
    <w:rsid w:val="00840620"/>
    <w:rsid w:val="00842080"/>
    <w:rsid w:val="00843A54"/>
    <w:rsid w:val="00844A49"/>
    <w:rsid w:val="00846D00"/>
    <w:rsid w:val="00846DB2"/>
    <w:rsid w:val="00850977"/>
    <w:rsid w:val="008527B2"/>
    <w:rsid w:val="00856C14"/>
    <w:rsid w:val="0086203E"/>
    <w:rsid w:val="00863443"/>
    <w:rsid w:val="0087006D"/>
    <w:rsid w:val="00876987"/>
    <w:rsid w:val="008829B4"/>
    <w:rsid w:val="0088545D"/>
    <w:rsid w:val="00887CE1"/>
    <w:rsid w:val="00887E4B"/>
    <w:rsid w:val="008900CB"/>
    <w:rsid w:val="00892DE8"/>
    <w:rsid w:val="008A06DA"/>
    <w:rsid w:val="008A6566"/>
    <w:rsid w:val="008A694C"/>
    <w:rsid w:val="008B5C5F"/>
    <w:rsid w:val="008C0C19"/>
    <w:rsid w:val="008C1298"/>
    <w:rsid w:val="008C32F0"/>
    <w:rsid w:val="008D1D5D"/>
    <w:rsid w:val="008D22C2"/>
    <w:rsid w:val="008D54AC"/>
    <w:rsid w:val="008E1D97"/>
    <w:rsid w:val="008E2602"/>
    <w:rsid w:val="008E406D"/>
    <w:rsid w:val="008F5DE3"/>
    <w:rsid w:val="008F7C8D"/>
    <w:rsid w:val="00901DF5"/>
    <w:rsid w:val="009050BE"/>
    <w:rsid w:val="00906949"/>
    <w:rsid w:val="0090758D"/>
    <w:rsid w:val="00913D0E"/>
    <w:rsid w:val="00915DFF"/>
    <w:rsid w:val="00917368"/>
    <w:rsid w:val="0092009B"/>
    <w:rsid w:val="00920F7C"/>
    <w:rsid w:val="00930DEF"/>
    <w:rsid w:val="00931C91"/>
    <w:rsid w:val="00934611"/>
    <w:rsid w:val="009358C0"/>
    <w:rsid w:val="00941C8D"/>
    <w:rsid w:val="0094213A"/>
    <w:rsid w:val="00942153"/>
    <w:rsid w:val="0094220C"/>
    <w:rsid w:val="00950359"/>
    <w:rsid w:val="009529D4"/>
    <w:rsid w:val="00954896"/>
    <w:rsid w:val="00961B9A"/>
    <w:rsid w:val="0096235F"/>
    <w:rsid w:val="0096517A"/>
    <w:rsid w:val="00974436"/>
    <w:rsid w:val="0097529A"/>
    <w:rsid w:val="00980B6E"/>
    <w:rsid w:val="00981172"/>
    <w:rsid w:val="00981DFD"/>
    <w:rsid w:val="00990294"/>
    <w:rsid w:val="00991CB9"/>
    <w:rsid w:val="0099471A"/>
    <w:rsid w:val="0099799D"/>
    <w:rsid w:val="009A0DCC"/>
    <w:rsid w:val="009B06BC"/>
    <w:rsid w:val="009B13A0"/>
    <w:rsid w:val="009B6918"/>
    <w:rsid w:val="009C0FE7"/>
    <w:rsid w:val="009C3168"/>
    <w:rsid w:val="009C4AE0"/>
    <w:rsid w:val="009D0B28"/>
    <w:rsid w:val="009D1C71"/>
    <w:rsid w:val="009D3365"/>
    <w:rsid w:val="009D4A3F"/>
    <w:rsid w:val="009E19F3"/>
    <w:rsid w:val="009E2189"/>
    <w:rsid w:val="009F28B8"/>
    <w:rsid w:val="009F5511"/>
    <w:rsid w:val="00A152B1"/>
    <w:rsid w:val="00A16BFD"/>
    <w:rsid w:val="00A17379"/>
    <w:rsid w:val="00A2340F"/>
    <w:rsid w:val="00A31AB4"/>
    <w:rsid w:val="00A342BD"/>
    <w:rsid w:val="00A34606"/>
    <w:rsid w:val="00A46170"/>
    <w:rsid w:val="00A462EA"/>
    <w:rsid w:val="00A52113"/>
    <w:rsid w:val="00A605B3"/>
    <w:rsid w:val="00A679A3"/>
    <w:rsid w:val="00A70341"/>
    <w:rsid w:val="00A73D4E"/>
    <w:rsid w:val="00A7662C"/>
    <w:rsid w:val="00A82791"/>
    <w:rsid w:val="00A926A1"/>
    <w:rsid w:val="00A9728A"/>
    <w:rsid w:val="00AA2EEF"/>
    <w:rsid w:val="00AA3EB8"/>
    <w:rsid w:val="00AA4971"/>
    <w:rsid w:val="00AA525F"/>
    <w:rsid w:val="00AB0D51"/>
    <w:rsid w:val="00AB3EB0"/>
    <w:rsid w:val="00AB7541"/>
    <w:rsid w:val="00AC4891"/>
    <w:rsid w:val="00AC5EDF"/>
    <w:rsid w:val="00AC798C"/>
    <w:rsid w:val="00AD4D28"/>
    <w:rsid w:val="00AE1682"/>
    <w:rsid w:val="00AE2196"/>
    <w:rsid w:val="00AE28EB"/>
    <w:rsid w:val="00AE75DD"/>
    <w:rsid w:val="00AF049D"/>
    <w:rsid w:val="00AF1D7F"/>
    <w:rsid w:val="00AF285B"/>
    <w:rsid w:val="00AF2EA1"/>
    <w:rsid w:val="00B06FB5"/>
    <w:rsid w:val="00B076D9"/>
    <w:rsid w:val="00B14637"/>
    <w:rsid w:val="00B148CF"/>
    <w:rsid w:val="00B14F0A"/>
    <w:rsid w:val="00B16FDE"/>
    <w:rsid w:val="00B25104"/>
    <w:rsid w:val="00B33D30"/>
    <w:rsid w:val="00B345C1"/>
    <w:rsid w:val="00B34EF3"/>
    <w:rsid w:val="00B4462A"/>
    <w:rsid w:val="00B466DF"/>
    <w:rsid w:val="00B46B80"/>
    <w:rsid w:val="00B52716"/>
    <w:rsid w:val="00B56032"/>
    <w:rsid w:val="00B652E5"/>
    <w:rsid w:val="00B71560"/>
    <w:rsid w:val="00B74087"/>
    <w:rsid w:val="00B763F0"/>
    <w:rsid w:val="00B76712"/>
    <w:rsid w:val="00B77227"/>
    <w:rsid w:val="00B77F0A"/>
    <w:rsid w:val="00B807C3"/>
    <w:rsid w:val="00B80DD6"/>
    <w:rsid w:val="00B81854"/>
    <w:rsid w:val="00B834F5"/>
    <w:rsid w:val="00B90451"/>
    <w:rsid w:val="00B9113B"/>
    <w:rsid w:val="00B9320F"/>
    <w:rsid w:val="00B94405"/>
    <w:rsid w:val="00B95FD5"/>
    <w:rsid w:val="00B967BC"/>
    <w:rsid w:val="00BA2427"/>
    <w:rsid w:val="00BA2D68"/>
    <w:rsid w:val="00BA31B6"/>
    <w:rsid w:val="00BA5119"/>
    <w:rsid w:val="00BA783B"/>
    <w:rsid w:val="00BB109C"/>
    <w:rsid w:val="00BB4989"/>
    <w:rsid w:val="00BB5441"/>
    <w:rsid w:val="00BC0D0F"/>
    <w:rsid w:val="00BC4E04"/>
    <w:rsid w:val="00BC642F"/>
    <w:rsid w:val="00BC7DB1"/>
    <w:rsid w:val="00BD0A75"/>
    <w:rsid w:val="00BD23BA"/>
    <w:rsid w:val="00BD279A"/>
    <w:rsid w:val="00BD543D"/>
    <w:rsid w:val="00BD5781"/>
    <w:rsid w:val="00BE1824"/>
    <w:rsid w:val="00BE4FCF"/>
    <w:rsid w:val="00BE6076"/>
    <w:rsid w:val="00C02D05"/>
    <w:rsid w:val="00C053AA"/>
    <w:rsid w:val="00C063B7"/>
    <w:rsid w:val="00C149A0"/>
    <w:rsid w:val="00C2507F"/>
    <w:rsid w:val="00C276AD"/>
    <w:rsid w:val="00C439E6"/>
    <w:rsid w:val="00C45B37"/>
    <w:rsid w:val="00C45BFE"/>
    <w:rsid w:val="00C47FF1"/>
    <w:rsid w:val="00C500A1"/>
    <w:rsid w:val="00C5084A"/>
    <w:rsid w:val="00C605F5"/>
    <w:rsid w:val="00C60820"/>
    <w:rsid w:val="00C617A2"/>
    <w:rsid w:val="00C806EB"/>
    <w:rsid w:val="00C86AB8"/>
    <w:rsid w:val="00C92484"/>
    <w:rsid w:val="00C93F59"/>
    <w:rsid w:val="00C95C21"/>
    <w:rsid w:val="00C96A14"/>
    <w:rsid w:val="00C97FB6"/>
    <w:rsid w:val="00CA0B98"/>
    <w:rsid w:val="00CA3EFD"/>
    <w:rsid w:val="00CA4597"/>
    <w:rsid w:val="00CA798C"/>
    <w:rsid w:val="00CB4372"/>
    <w:rsid w:val="00CC0529"/>
    <w:rsid w:val="00CC69EF"/>
    <w:rsid w:val="00CD522C"/>
    <w:rsid w:val="00CD6B53"/>
    <w:rsid w:val="00CD71C2"/>
    <w:rsid w:val="00CD75F0"/>
    <w:rsid w:val="00CD7C53"/>
    <w:rsid w:val="00CE0A15"/>
    <w:rsid w:val="00CE204C"/>
    <w:rsid w:val="00CE3339"/>
    <w:rsid w:val="00CE5634"/>
    <w:rsid w:val="00CE6066"/>
    <w:rsid w:val="00CE6ACE"/>
    <w:rsid w:val="00CF10B7"/>
    <w:rsid w:val="00CF7785"/>
    <w:rsid w:val="00D02D93"/>
    <w:rsid w:val="00D04F97"/>
    <w:rsid w:val="00D10C54"/>
    <w:rsid w:val="00D13107"/>
    <w:rsid w:val="00D21F8B"/>
    <w:rsid w:val="00D32157"/>
    <w:rsid w:val="00D34381"/>
    <w:rsid w:val="00D40531"/>
    <w:rsid w:val="00D45025"/>
    <w:rsid w:val="00D50292"/>
    <w:rsid w:val="00D50A9C"/>
    <w:rsid w:val="00D50D2F"/>
    <w:rsid w:val="00D5279D"/>
    <w:rsid w:val="00D528B2"/>
    <w:rsid w:val="00D548AC"/>
    <w:rsid w:val="00D54D0D"/>
    <w:rsid w:val="00D55A63"/>
    <w:rsid w:val="00D5700C"/>
    <w:rsid w:val="00D6101B"/>
    <w:rsid w:val="00D62FD8"/>
    <w:rsid w:val="00D643CB"/>
    <w:rsid w:val="00D66190"/>
    <w:rsid w:val="00D906DA"/>
    <w:rsid w:val="00D917D6"/>
    <w:rsid w:val="00D97888"/>
    <w:rsid w:val="00DA47B3"/>
    <w:rsid w:val="00DA4E08"/>
    <w:rsid w:val="00DB0B9E"/>
    <w:rsid w:val="00DB3EF9"/>
    <w:rsid w:val="00DB67B3"/>
    <w:rsid w:val="00DC134B"/>
    <w:rsid w:val="00DC377D"/>
    <w:rsid w:val="00DC4DC8"/>
    <w:rsid w:val="00DD7CE4"/>
    <w:rsid w:val="00DF0774"/>
    <w:rsid w:val="00E019BB"/>
    <w:rsid w:val="00E025F9"/>
    <w:rsid w:val="00E02B16"/>
    <w:rsid w:val="00E02B1B"/>
    <w:rsid w:val="00E11E75"/>
    <w:rsid w:val="00E1356F"/>
    <w:rsid w:val="00E14135"/>
    <w:rsid w:val="00E21AD1"/>
    <w:rsid w:val="00E21F40"/>
    <w:rsid w:val="00E2519E"/>
    <w:rsid w:val="00E2573E"/>
    <w:rsid w:val="00E31842"/>
    <w:rsid w:val="00E31A4C"/>
    <w:rsid w:val="00E33CEF"/>
    <w:rsid w:val="00E351BB"/>
    <w:rsid w:val="00E35704"/>
    <w:rsid w:val="00E373D5"/>
    <w:rsid w:val="00E373ED"/>
    <w:rsid w:val="00E46352"/>
    <w:rsid w:val="00E50CD7"/>
    <w:rsid w:val="00E512C5"/>
    <w:rsid w:val="00E55B4C"/>
    <w:rsid w:val="00E56AE3"/>
    <w:rsid w:val="00E56DCF"/>
    <w:rsid w:val="00E67DA8"/>
    <w:rsid w:val="00E74FC2"/>
    <w:rsid w:val="00E75A71"/>
    <w:rsid w:val="00E775E5"/>
    <w:rsid w:val="00E82850"/>
    <w:rsid w:val="00E92323"/>
    <w:rsid w:val="00E964DC"/>
    <w:rsid w:val="00EA2EC6"/>
    <w:rsid w:val="00EA31E0"/>
    <w:rsid w:val="00EA5126"/>
    <w:rsid w:val="00EB00C3"/>
    <w:rsid w:val="00EB3605"/>
    <w:rsid w:val="00EC41A0"/>
    <w:rsid w:val="00EC7DF4"/>
    <w:rsid w:val="00ED047B"/>
    <w:rsid w:val="00ED1988"/>
    <w:rsid w:val="00ED4186"/>
    <w:rsid w:val="00ED611C"/>
    <w:rsid w:val="00ED7000"/>
    <w:rsid w:val="00EF0CCA"/>
    <w:rsid w:val="00EF1AA0"/>
    <w:rsid w:val="00EF5E0F"/>
    <w:rsid w:val="00EF5F56"/>
    <w:rsid w:val="00EF7EF1"/>
    <w:rsid w:val="00F01C20"/>
    <w:rsid w:val="00F03A86"/>
    <w:rsid w:val="00F077A2"/>
    <w:rsid w:val="00F11249"/>
    <w:rsid w:val="00F11EF7"/>
    <w:rsid w:val="00F14355"/>
    <w:rsid w:val="00F16BFA"/>
    <w:rsid w:val="00F16FE3"/>
    <w:rsid w:val="00F20107"/>
    <w:rsid w:val="00F22650"/>
    <w:rsid w:val="00F259AA"/>
    <w:rsid w:val="00F27E68"/>
    <w:rsid w:val="00F341A7"/>
    <w:rsid w:val="00F41BF2"/>
    <w:rsid w:val="00F4388E"/>
    <w:rsid w:val="00F478DC"/>
    <w:rsid w:val="00F51155"/>
    <w:rsid w:val="00F5182D"/>
    <w:rsid w:val="00F5488B"/>
    <w:rsid w:val="00F548BC"/>
    <w:rsid w:val="00F55790"/>
    <w:rsid w:val="00F575EA"/>
    <w:rsid w:val="00F60225"/>
    <w:rsid w:val="00F76CD3"/>
    <w:rsid w:val="00F87BF4"/>
    <w:rsid w:val="00F949D1"/>
    <w:rsid w:val="00F95922"/>
    <w:rsid w:val="00F96124"/>
    <w:rsid w:val="00FA1A81"/>
    <w:rsid w:val="00FB02EC"/>
    <w:rsid w:val="00FB16C7"/>
    <w:rsid w:val="00FB5EB6"/>
    <w:rsid w:val="00FC3E17"/>
    <w:rsid w:val="00FC4504"/>
    <w:rsid w:val="00FC6247"/>
    <w:rsid w:val="00FE7839"/>
    <w:rsid w:val="00FE787C"/>
    <w:rsid w:val="00FF1094"/>
    <w:rsid w:val="00FF348B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628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754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54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54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754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5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54B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54B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54B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54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54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54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54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754B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54B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754B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54B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54B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54B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754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754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754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0754B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754BB"/>
    <w:rPr>
      <w:b/>
      <w:bCs/>
    </w:rPr>
  </w:style>
  <w:style w:type="character" w:styleId="Zvraznn">
    <w:name w:val="Emphasis"/>
    <w:basedOn w:val="Standardnpsmoodstavce"/>
    <w:uiPriority w:val="20"/>
    <w:qFormat/>
    <w:rsid w:val="000754B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754BB"/>
    <w:rPr>
      <w:szCs w:val="32"/>
    </w:rPr>
  </w:style>
  <w:style w:type="paragraph" w:styleId="Odstavecseseznamem">
    <w:name w:val="List Paragraph"/>
    <w:basedOn w:val="Normln"/>
    <w:uiPriority w:val="34"/>
    <w:qFormat/>
    <w:rsid w:val="000754B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754B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754B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54B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754BB"/>
    <w:rPr>
      <w:b/>
      <w:i/>
      <w:sz w:val="24"/>
    </w:rPr>
  </w:style>
  <w:style w:type="character" w:styleId="Zdraznnjemn">
    <w:name w:val="Subtle Emphasis"/>
    <w:uiPriority w:val="19"/>
    <w:qFormat/>
    <w:rsid w:val="000754B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754B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754B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754B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754B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54BB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54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D54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54A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D54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54AC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11EF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11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628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754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54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54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754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5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54B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54B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54B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54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54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54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54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754B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54B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754B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54B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54B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54B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754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754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754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0754B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754BB"/>
    <w:rPr>
      <w:b/>
      <w:bCs/>
    </w:rPr>
  </w:style>
  <w:style w:type="character" w:styleId="Zvraznn">
    <w:name w:val="Emphasis"/>
    <w:basedOn w:val="Standardnpsmoodstavce"/>
    <w:uiPriority w:val="20"/>
    <w:qFormat/>
    <w:rsid w:val="000754B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754BB"/>
    <w:rPr>
      <w:szCs w:val="32"/>
    </w:rPr>
  </w:style>
  <w:style w:type="paragraph" w:styleId="Odstavecseseznamem">
    <w:name w:val="List Paragraph"/>
    <w:basedOn w:val="Normln"/>
    <w:uiPriority w:val="34"/>
    <w:qFormat/>
    <w:rsid w:val="000754B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754B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754B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54B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754BB"/>
    <w:rPr>
      <w:b/>
      <w:i/>
      <w:sz w:val="24"/>
    </w:rPr>
  </w:style>
  <w:style w:type="character" w:styleId="Zdraznnjemn">
    <w:name w:val="Subtle Emphasis"/>
    <w:uiPriority w:val="19"/>
    <w:qFormat/>
    <w:rsid w:val="000754B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754B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754B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754B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754B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54BB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54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D54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54A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D54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54AC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11EF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11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sletovice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sletovice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msletovice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sletovice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39415-A2C1-4079-B113-48FAF952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6386</Words>
  <Characters>37682</Characters>
  <Application>Microsoft Office Word</Application>
  <DocSecurity>0</DocSecurity>
  <Lines>314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Letovice</Company>
  <LinksUpToDate>false</LinksUpToDate>
  <CharactersWithSpaces>43981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Pařilová</dc:creator>
  <cp:lastModifiedBy>Eva Pařilová</cp:lastModifiedBy>
  <cp:revision>10</cp:revision>
  <cp:lastPrinted>2022-03-16T08:16:00Z</cp:lastPrinted>
  <dcterms:created xsi:type="dcterms:W3CDTF">2022-03-01T15:47:00Z</dcterms:created>
  <dcterms:modified xsi:type="dcterms:W3CDTF">2022-03-23T12:21:00Z</dcterms:modified>
</cp:coreProperties>
</file>